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01" w:rsidRDefault="00E54C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8"/>
        <w:tblW w:w="10206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1309"/>
        <w:gridCol w:w="3227"/>
      </w:tblGrid>
      <w:tr w:rsidR="00E54C01">
        <w:trPr>
          <w:trHeight w:val="416"/>
        </w:trPr>
        <w:tc>
          <w:tcPr>
            <w:tcW w:w="5670" w:type="dxa"/>
            <w:tcBorders>
              <w:right w:val="single" w:sz="4" w:space="0" w:color="000000"/>
            </w:tcBorders>
          </w:tcPr>
          <w:p w:rsidR="00E54C01" w:rsidRDefault="00D75EF4">
            <w:pPr>
              <w:spacing w:line="240" w:lineRule="auto"/>
              <w:ind w:left="-57" w:firstLine="0"/>
              <w:rPr>
                <w:b/>
                <w:color w:val="002060"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2952000" cy="552683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5526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C01" w:rsidRDefault="00E54C01">
            <w:pPr>
              <w:spacing w:line="240" w:lineRule="auto"/>
              <w:ind w:left="-71" w:firstLine="0"/>
              <w:jc w:val="center"/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227" w:type="dxa"/>
            <w:tcBorders>
              <w:left w:val="single" w:sz="4" w:space="0" w:color="000000"/>
            </w:tcBorders>
            <w:vAlign w:val="center"/>
          </w:tcPr>
          <w:p w:rsidR="00E54C01" w:rsidRDefault="00D75EF4">
            <w:pPr>
              <w:spacing w:line="240" w:lineRule="auto"/>
            </w:pPr>
            <w:r>
              <w:t>Кафедра органічної хімії та технології органічних речовин</w:t>
            </w:r>
          </w:p>
          <w:p w:rsidR="00E54C01" w:rsidRDefault="00E54C01">
            <w:pPr>
              <w:spacing w:line="240" w:lineRule="auto"/>
              <w:rPr>
                <w:b/>
                <w:color w:val="0070C0"/>
                <w:sz w:val="26"/>
                <w:szCs w:val="26"/>
              </w:rPr>
            </w:pPr>
          </w:p>
          <w:p w:rsidR="00E54C01" w:rsidRDefault="00E54C01">
            <w:pPr>
              <w:spacing w:line="240" w:lineRule="auto"/>
              <w:rPr>
                <w:b/>
                <w:color w:val="0070C0"/>
                <w:sz w:val="26"/>
                <w:szCs w:val="26"/>
              </w:rPr>
            </w:pPr>
          </w:p>
        </w:tc>
      </w:tr>
      <w:tr w:rsidR="00E54C01">
        <w:trPr>
          <w:trHeight w:val="628"/>
        </w:trPr>
        <w:tc>
          <w:tcPr>
            <w:tcW w:w="10206" w:type="dxa"/>
            <w:gridSpan w:val="3"/>
          </w:tcPr>
          <w:p w:rsidR="00E54C01" w:rsidRDefault="006D5DD8">
            <w:pPr>
              <w:jc w:val="center"/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РЕТРОСИНТЕТИЧНИЙ АНАЛІЗ</w:t>
            </w:r>
          </w:p>
          <w:p w:rsidR="00E54C01" w:rsidRDefault="00E54C01">
            <w:pPr>
              <w:jc w:val="center"/>
              <w:rPr>
                <w:b/>
                <w:color w:val="002060"/>
                <w:sz w:val="26"/>
                <w:szCs w:val="26"/>
              </w:rPr>
            </w:pPr>
          </w:p>
          <w:p w:rsidR="00E54C01" w:rsidRDefault="00D75EF4">
            <w:pPr>
              <w:jc w:val="center"/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Робоча програма навчальної дисципліни (</w:t>
            </w:r>
            <w:proofErr w:type="spellStart"/>
            <w:r>
              <w:rPr>
                <w:b/>
                <w:color w:val="002060"/>
                <w:sz w:val="26"/>
                <w:szCs w:val="26"/>
              </w:rPr>
              <w:t>Силабус</w:t>
            </w:r>
            <w:proofErr w:type="spellEnd"/>
            <w:r>
              <w:rPr>
                <w:b/>
                <w:color w:val="002060"/>
                <w:sz w:val="26"/>
                <w:szCs w:val="26"/>
              </w:rPr>
              <w:t>)</w:t>
            </w:r>
          </w:p>
        </w:tc>
      </w:tr>
    </w:tbl>
    <w:p w:rsidR="00E54C01" w:rsidRDefault="00D75EF4">
      <w:pPr>
        <w:pStyle w:val="1"/>
        <w:shd w:val="clear" w:color="auto" w:fill="BFBFBF"/>
        <w:spacing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Реквізити навчальної дисципліни</w:t>
      </w:r>
    </w:p>
    <w:tbl>
      <w:tblPr>
        <w:tblStyle w:val="af9"/>
        <w:tblW w:w="10206" w:type="dxa"/>
        <w:tblInd w:w="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512"/>
      </w:tblGrid>
      <w:tr w:rsidR="00E54C01" w:rsidTr="00E54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E54C01" w:rsidRDefault="00D75EF4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Рівень вищої освіти</w:t>
            </w:r>
          </w:p>
        </w:tc>
        <w:tc>
          <w:tcPr>
            <w:tcW w:w="7512" w:type="dxa"/>
          </w:tcPr>
          <w:p w:rsidR="00E54C01" w:rsidRDefault="00D75EF4" w:rsidP="00F27ED4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color w:val="0070C0"/>
                <w:sz w:val="26"/>
                <w:szCs w:val="26"/>
              </w:rPr>
              <w:t xml:space="preserve">Другий(магістерський) </w:t>
            </w:r>
            <w:r>
              <w:rPr>
                <w:i/>
                <w:color w:val="0070C0"/>
                <w:sz w:val="26"/>
                <w:szCs w:val="26"/>
              </w:rPr>
              <w:br/>
            </w:r>
          </w:p>
        </w:tc>
      </w:tr>
      <w:tr w:rsidR="00E54C01" w:rsidTr="00E5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E54C01" w:rsidRDefault="00D75EF4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Галузь знань</w:t>
            </w:r>
          </w:p>
        </w:tc>
        <w:tc>
          <w:tcPr>
            <w:tcW w:w="7512" w:type="dxa"/>
          </w:tcPr>
          <w:p w:rsidR="00E54C01" w:rsidRDefault="00D75EF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16 Хімічна</w:t>
            </w:r>
            <w:r w:rsidR="00F27ED4">
              <w:rPr>
                <w:i/>
                <w:sz w:val="26"/>
                <w:szCs w:val="26"/>
              </w:rPr>
              <w:t xml:space="preserve"> </w:t>
            </w:r>
            <w:r w:rsidR="008E1DAB">
              <w:rPr>
                <w:i/>
                <w:sz w:val="26"/>
                <w:szCs w:val="26"/>
              </w:rPr>
              <w:t>інженерія</w:t>
            </w:r>
            <w:r>
              <w:rPr>
                <w:i/>
                <w:sz w:val="26"/>
                <w:szCs w:val="26"/>
              </w:rPr>
              <w:t xml:space="preserve"> та біоінженерія</w:t>
            </w:r>
          </w:p>
        </w:tc>
      </w:tr>
      <w:tr w:rsidR="00E54C01" w:rsidTr="00E5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E54C01" w:rsidRDefault="00D75EF4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Спеціальність</w:t>
            </w:r>
          </w:p>
        </w:tc>
        <w:tc>
          <w:tcPr>
            <w:tcW w:w="7512" w:type="dxa"/>
          </w:tcPr>
          <w:p w:rsidR="00E54C01" w:rsidRDefault="00D75EF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161 Хімічні технології та інженерія</w:t>
            </w:r>
          </w:p>
        </w:tc>
      </w:tr>
      <w:tr w:rsidR="008F0CB8" w:rsidTr="00E5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F0CB8" w:rsidRDefault="008F0CB8" w:rsidP="008F0CB8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Освітня програма</w:t>
            </w:r>
          </w:p>
        </w:tc>
        <w:tc>
          <w:tcPr>
            <w:tcW w:w="7512" w:type="dxa"/>
          </w:tcPr>
          <w:p w:rsidR="008F0CB8" w:rsidRDefault="008F0CB8" w:rsidP="008F0CB8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</w:p>
          <w:p w:rsidR="008F0CB8" w:rsidRDefault="00A80D53" w:rsidP="008E1DAB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  <w:sz w:val="26"/>
                <w:szCs w:val="26"/>
              </w:rPr>
            </w:pPr>
            <w:r>
              <w:rPr>
                <w:i/>
                <w:color w:val="0070C0"/>
                <w:sz w:val="24"/>
                <w:szCs w:val="24"/>
              </w:rPr>
              <w:t xml:space="preserve">Хімічні технології </w:t>
            </w:r>
            <w:r w:rsidR="008E1DAB" w:rsidRPr="008E1DAB">
              <w:rPr>
                <w:i/>
                <w:color w:val="0070C0"/>
                <w:sz w:val="24"/>
                <w:szCs w:val="24"/>
              </w:rPr>
              <w:t>та інженерія</w:t>
            </w:r>
          </w:p>
        </w:tc>
      </w:tr>
      <w:tr w:rsidR="008F0CB8" w:rsidTr="00E5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F0CB8" w:rsidRDefault="008F0CB8" w:rsidP="008F0CB8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Статус дисципліни</w:t>
            </w:r>
          </w:p>
        </w:tc>
        <w:tc>
          <w:tcPr>
            <w:tcW w:w="7512" w:type="dxa"/>
          </w:tcPr>
          <w:p w:rsidR="008F0CB8" w:rsidRDefault="008F0CB8" w:rsidP="008F0CB8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Вибіркова</w:t>
            </w:r>
          </w:p>
        </w:tc>
      </w:tr>
      <w:tr w:rsidR="008F0CB8" w:rsidTr="00E5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F0CB8" w:rsidRDefault="008F0CB8" w:rsidP="008F0CB8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навчання</w:t>
            </w:r>
          </w:p>
        </w:tc>
        <w:tc>
          <w:tcPr>
            <w:tcW w:w="7512" w:type="dxa"/>
          </w:tcPr>
          <w:p w:rsidR="008F0CB8" w:rsidRDefault="008F0CB8" w:rsidP="008F0CB8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  <w:sz w:val="26"/>
                <w:szCs w:val="26"/>
              </w:rPr>
            </w:pPr>
            <w:r>
              <w:rPr>
                <w:i/>
                <w:color w:val="0070C0"/>
                <w:sz w:val="26"/>
                <w:szCs w:val="26"/>
              </w:rPr>
              <w:t>очна(денна)</w:t>
            </w:r>
          </w:p>
        </w:tc>
      </w:tr>
      <w:tr w:rsidR="008F0CB8" w:rsidTr="00E5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F0CB8" w:rsidRDefault="008F0CB8" w:rsidP="008F0CB8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Рік підготовки, семестр</w:t>
            </w:r>
          </w:p>
        </w:tc>
        <w:tc>
          <w:tcPr>
            <w:tcW w:w="7512" w:type="dxa"/>
          </w:tcPr>
          <w:p w:rsidR="008F0CB8" w:rsidRDefault="008F0CB8" w:rsidP="008F0CB8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6"/>
                <w:szCs w:val="26"/>
              </w:rPr>
            </w:pPr>
            <w:r>
              <w:rPr>
                <w:i/>
                <w:color w:val="0070C0"/>
                <w:sz w:val="26"/>
                <w:szCs w:val="26"/>
              </w:rPr>
              <w:t xml:space="preserve">1 курс, </w:t>
            </w:r>
            <w:r>
              <w:rPr>
                <w:rFonts w:ascii="Calibri" w:eastAsia="Calibri" w:hAnsi="Calibri" w:cs="Calibri"/>
                <w:i/>
                <w:color w:val="0070C0"/>
                <w:sz w:val="22"/>
                <w:szCs w:val="22"/>
              </w:rPr>
              <w:t>весняний семестр</w:t>
            </w:r>
          </w:p>
        </w:tc>
      </w:tr>
      <w:tr w:rsidR="008F0CB8" w:rsidTr="00E5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F0CB8" w:rsidRDefault="008F0CB8" w:rsidP="008F0CB8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 дисципліни</w:t>
            </w:r>
          </w:p>
        </w:tc>
        <w:tc>
          <w:tcPr>
            <w:tcW w:w="7512" w:type="dxa"/>
          </w:tcPr>
          <w:p w:rsidR="008F0CB8" w:rsidRDefault="008E1DAB" w:rsidP="006A44EE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  <w:sz w:val="26"/>
                <w:szCs w:val="26"/>
              </w:rPr>
            </w:pPr>
            <w:r w:rsidRPr="008E1DAB">
              <w:rPr>
                <w:i/>
                <w:color w:val="0070C0"/>
                <w:sz w:val="26"/>
                <w:szCs w:val="26"/>
              </w:rPr>
              <w:t>5 кредитів/150 годин (лекційні заняття – 3</w:t>
            </w:r>
            <w:r w:rsidR="006A44EE">
              <w:rPr>
                <w:i/>
                <w:color w:val="0070C0"/>
                <w:sz w:val="26"/>
                <w:szCs w:val="26"/>
              </w:rPr>
              <w:t>0</w:t>
            </w:r>
            <w:r w:rsidRPr="008E1DAB">
              <w:rPr>
                <w:i/>
                <w:color w:val="0070C0"/>
                <w:sz w:val="26"/>
                <w:szCs w:val="26"/>
              </w:rPr>
              <w:t xml:space="preserve"> годин, </w:t>
            </w:r>
            <w:r w:rsidR="00385D8F">
              <w:rPr>
                <w:i/>
                <w:color w:val="0070C0"/>
                <w:sz w:val="26"/>
                <w:szCs w:val="26"/>
              </w:rPr>
              <w:t>лабораторні</w:t>
            </w:r>
            <w:r w:rsidRPr="008E1DAB">
              <w:rPr>
                <w:i/>
                <w:color w:val="0070C0"/>
                <w:sz w:val="26"/>
                <w:szCs w:val="26"/>
              </w:rPr>
              <w:t xml:space="preserve"> заняття – </w:t>
            </w:r>
            <w:r w:rsidR="006A44EE">
              <w:rPr>
                <w:i/>
                <w:color w:val="0070C0"/>
                <w:sz w:val="26"/>
                <w:szCs w:val="26"/>
              </w:rPr>
              <w:t>28</w:t>
            </w:r>
            <w:r w:rsidRPr="008E1DAB">
              <w:rPr>
                <w:i/>
                <w:color w:val="0070C0"/>
                <w:sz w:val="26"/>
                <w:szCs w:val="26"/>
              </w:rPr>
              <w:t xml:space="preserve"> годин, СРС – </w:t>
            </w:r>
            <w:r w:rsidR="006A44EE">
              <w:rPr>
                <w:i/>
                <w:color w:val="0070C0"/>
                <w:sz w:val="26"/>
                <w:szCs w:val="26"/>
              </w:rPr>
              <w:t>92</w:t>
            </w:r>
            <w:r w:rsidRPr="008E1DAB">
              <w:rPr>
                <w:i/>
                <w:color w:val="0070C0"/>
                <w:sz w:val="26"/>
                <w:szCs w:val="26"/>
              </w:rPr>
              <w:t xml:space="preserve"> годин)</w:t>
            </w:r>
          </w:p>
        </w:tc>
      </w:tr>
      <w:tr w:rsidR="008F0CB8" w:rsidTr="00E5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F0CB8" w:rsidRDefault="008F0CB8" w:rsidP="008F0CB8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Семестровий контроль/ контрольні заходи</w:t>
            </w:r>
          </w:p>
        </w:tc>
        <w:tc>
          <w:tcPr>
            <w:tcW w:w="7512" w:type="dxa"/>
          </w:tcPr>
          <w:p w:rsidR="008F0CB8" w:rsidRDefault="008F0CB8" w:rsidP="006A44EE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екзамен/ МКР/</w:t>
            </w:r>
            <w:r w:rsidR="006A44EE">
              <w:rPr>
                <w:i/>
                <w:sz w:val="26"/>
                <w:szCs w:val="26"/>
              </w:rPr>
              <w:t>реферат</w:t>
            </w:r>
          </w:p>
        </w:tc>
      </w:tr>
      <w:tr w:rsidR="008F0CB8" w:rsidTr="00E5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F0CB8" w:rsidRDefault="008F0CB8" w:rsidP="008F0CB8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Розклад занять</w:t>
            </w:r>
          </w:p>
        </w:tc>
        <w:tc>
          <w:tcPr>
            <w:tcW w:w="7512" w:type="dxa"/>
          </w:tcPr>
          <w:p w:rsidR="008F0CB8" w:rsidRDefault="008E1DAB" w:rsidP="006A44EE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 w:rsidRPr="00403711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Лекція </w:t>
            </w:r>
            <w:r w:rsidR="006A44EE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2 </w:t>
            </w:r>
            <w:r w:rsidRPr="00403711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години на</w:t>
            </w:r>
            <w:r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 </w:t>
            </w:r>
            <w:r w:rsidRPr="00403711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тиж</w:t>
            </w:r>
            <w:r w:rsidR="006A44EE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день</w:t>
            </w:r>
            <w:r w:rsidRPr="00403711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 (</w:t>
            </w:r>
            <w:r w:rsidR="006A44EE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1</w:t>
            </w:r>
            <w:r w:rsidRPr="00403711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 пар</w:t>
            </w:r>
            <w:r w:rsidR="006A44EE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а</w:t>
            </w:r>
            <w:r w:rsidRPr="00403711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), </w:t>
            </w:r>
            <w:proofErr w:type="spellStart"/>
            <w:r w:rsidR="00385D8F">
              <w:rPr>
                <w:rFonts w:asciiTheme="minorHAnsi" w:hAnsiTheme="minorHAnsi"/>
                <w:i/>
                <w:color w:val="0070C0"/>
                <w:sz w:val="22"/>
                <w:szCs w:val="22"/>
                <w:lang w:val="ru-RU"/>
              </w:rPr>
              <w:t>лабораторні</w:t>
            </w:r>
            <w:proofErr w:type="spellEnd"/>
            <w:r>
              <w:rPr>
                <w:rFonts w:asciiTheme="minorHAnsi" w:hAnsiTheme="minorHAnsi"/>
                <w:i/>
                <w:color w:val="0070C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заняття</w:t>
            </w:r>
            <w:r w:rsidRPr="00403711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 </w:t>
            </w:r>
            <w:r w:rsidR="006A44EE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2</w:t>
            </w:r>
            <w:r w:rsidRPr="00403711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 години на тиж</w:t>
            </w:r>
            <w:r w:rsidR="006A44EE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день</w:t>
            </w:r>
            <w:r w:rsidRPr="00403711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 (</w:t>
            </w:r>
            <w:r w:rsidR="006A44EE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 </w:t>
            </w:r>
            <w:r w:rsidRPr="00403711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пар</w:t>
            </w:r>
            <w:r w:rsidR="006A44EE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а</w:t>
            </w:r>
            <w:r w:rsidRPr="00403711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 </w:t>
            </w:r>
            <w:r w:rsidRPr="00403711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за розкладом на rozklad.kpi.ua</w:t>
            </w:r>
            <w:r>
              <w:rPr>
                <w:i/>
                <w:sz w:val="26"/>
                <w:szCs w:val="26"/>
              </w:rPr>
              <w:t xml:space="preserve"> </w:t>
            </w:r>
          </w:p>
        </w:tc>
      </w:tr>
      <w:tr w:rsidR="008F0CB8" w:rsidTr="00E5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F0CB8" w:rsidRDefault="008F0CB8" w:rsidP="008F0CB8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Мова викладання</w:t>
            </w:r>
          </w:p>
        </w:tc>
        <w:tc>
          <w:tcPr>
            <w:tcW w:w="7512" w:type="dxa"/>
          </w:tcPr>
          <w:p w:rsidR="008F0CB8" w:rsidRDefault="008F0CB8" w:rsidP="008E1DAB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6"/>
                <w:szCs w:val="26"/>
              </w:rPr>
            </w:pPr>
            <w:r>
              <w:rPr>
                <w:i/>
                <w:color w:val="0070C0"/>
                <w:sz w:val="26"/>
                <w:szCs w:val="26"/>
              </w:rPr>
              <w:t>Українська</w:t>
            </w:r>
          </w:p>
        </w:tc>
      </w:tr>
      <w:tr w:rsidR="008F0CB8" w:rsidTr="00E5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F0CB8" w:rsidRDefault="008F0CB8" w:rsidP="008F0CB8">
            <w:pPr>
              <w:spacing w:before="20" w:after="20" w:line="240" w:lineRule="auto"/>
              <w:ind w:left="5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Інформація про </w:t>
            </w:r>
            <w:r>
              <w:rPr>
                <w:sz w:val="26"/>
                <w:szCs w:val="26"/>
              </w:rPr>
              <w:br/>
              <w:t>керівника курсу / викладачів</w:t>
            </w:r>
          </w:p>
        </w:tc>
        <w:tc>
          <w:tcPr>
            <w:tcW w:w="7512" w:type="dxa"/>
          </w:tcPr>
          <w:p w:rsidR="008F0CB8" w:rsidRPr="006A44EE" w:rsidRDefault="008F0CB8" w:rsidP="008F0CB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6A44EE">
              <w:rPr>
                <w:i/>
                <w:sz w:val="24"/>
                <w:szCs w:val="24"/>
              </w:rPr>
              <w:t xml:space="preserve">Лектор: доц., доц., </w:t>
            </w:r>
            <w:proofErr w:type="spellStart"/>
            <w:r w:rsidRPr="006A44EE">
              <w:rPr>
                <w:i/>
                <w:sz w:val="24"/>
                <w:szCs w:val="24"/>
              </w:rPr>
              <w:t>к.х.н</w:t>
            </w:r>
            <w:proofErr w:type="spellEnd"/>
            <w:r w:rsidRPr="006A44EE">
              <w:rPr>
                <w:i/>
                <w:sz w:val="24"/>
                <w:szCs w:val="24"/>
              </w:rPr>
              <w:t xml:space="preserve">. . Бутова К.Д. </w:t>
            </w:r>
            <w:hyperlink r:id="rId7">
              <w:r w:rsidRPr="006A44EE">
                <w:rPr>
                  <w:i/>
                  <w:sz w:val="24"/>
                  <w:szCs w:val="24"/>
                </w:rPr>
                <w:t>ebutova@yahoo.com</w:t>
              </w:r>
            </w:hyperlink>
          </w:p>
          <w:p w:rsidR="008F0CB8" w:rsidRPr="006A44EE" w:rsidRDefault="00385D8F" w:rsidP="008F0CB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6A44EE">
              <w:rPr>
                <w:i/>
                <w:sz w:val="24"/>
                <w:szCs w:val="24"/>
              </w:rPr>
              <w:t>Лабораторні</w:t>
            </w:r>
            <w:r w:rsidR="008F0CB8" w:rsidRPr="006A44EE">
              <w:rPr>
                <w:i/>
                <w:sz w:val="24"/>
                <w:szCs w:val="24"/>
              </w:rPr>
              <w:t xml:space="preserve">: доц., доц., </w:t>
            </w:r>
            <w:proofErr w:type="spellStart"/>
            <w:r w:rsidR="008F0CB8" w:rsidRPr="006A44EE">
              <w:rPr>
                <w:i/>
                <w:sz w:val="24"/>
                <w:szCs w:val="24"/>
              </w:rPr>
              <w:t>к.х.н</w:t>
            </w:r>
            <w:proofErr w:type="spellEnd"/>
            <w:r w:rsidR="008F0CB8" w:rsidRPr="006A44EE">
              <w:rPr>
                <w:i/>
                <w:sz w:val="24"/>
                <w:szCs w:val="24"/>
              </w:rPr>
              <w:t xml:space="preserve">. Бутова К.Д. </w:t>
            </w:r>
            <w:hyperlink r:id="rId8">
              <w:r w:rsidR="008F0CB8" w:rsidRPr="006A44EE">
                <w:rPr>
                  <w:i/>
                  <w:sz w:val="24"/>
                  <w:szCs w:val="24"/>
                </w:rPr>
                <w:t>ebutova@yahoo.com</w:t>
              </w:r>
            </w:hyperlink>
            <w:r w:rsidR="008F0CB8" w:rsidRPr="006A44EE">
              <w:rPr>
                <w:i/>
                <w:sz w:val="24"/>
                <w:szCs w:val="24"/>
              </w:rPr>
              <w:t xml:space="preserve"> </w:t>
            </w:r>
          </w:p>
          <w:p w:rsidR="008F0CB8" w:rsidRDefault="008F0CB8" w:rsidP="008F0CB8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6"/>
                <w:szCs w:val="26"/>
              </w:rPr>
            </w:pPr>
          </w:p>
        </w:tc>
      </w:tr>
      <w:tr w:rsidR="008F0CB8" w:rsidTr="00E5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F0CB8" w:rsidRDefault="008F0CB8" w:rsidP="008F0CB8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Розміщення курсу</w:t>
            </w:r>
          </w:p>
        </w:tc>
        <w:tc>
          <w:tcPr>
            <w:tcW w:w="7512" w:type="dxa"/>
          </w:tcPr>
          <w:p w:rsidR="008F0CB8" w:rsidRDefault="008F0CB8" w:rsidP="008F0CB8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bookmarkStart w:id="0" w:name="_heading=h.gjdgxs" w:colFirst="0" w:colLast="0"/>
            <w:bookmarkEnd w:id="0"/>
            <w:r>
              <w:rPr>
                <w:color w:val="0070C0"/>
                <w:sz w:val="26"/>
                <w:szCs w:val="26"/>
              </w:rPr>
              <w:t xml:space="preserve">електронний </w:t>
            </w:r>
            <w:proofErr w:type="spellStart"/>
            <w:r>
              <w:rPr>
                <w:color w:val="0070C0"/>
                <w:sz w:val="26"/>
                <w:szCs w:val="26"/>
              </w:rPr>
              <w:t>кампус</w:t>
            </w:r>
            <w:proofErr w:type="spellEnd"/>
          </w:p>
        </w:tc>
      </w:tr>
    </w:tbl>
    <w:p w:rsidR="00E54C01" w:rsidRDefault="00D75EF4">
      <w:pPr>
        <w:pStyle w:val="1"/>
        <w:shd w:val="clear" w:color="auto" w:fill="BFBFBF"/>
        <w:spacing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Програма навчальної дисципліни</w:t>
      </w:r>
    </w:p>
    <w:p w:rsidR="00E54C01" w:rsidRDefault="00D75EF4">
      <w:pPr>
        <w:pStyle w:val="1"/>
        <w:numPr>
          <w:ilvl w:val="0"/>
          <w:numId w:val="8"/>
        </w:num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Опис навчальної дисципліни, її мета, предмет вивчення та результати навчання</w:t>
      </w:r>
    </w:p>
    <w:p w:rsidR="008F0CB8" w:rsidRPr="002313F7" w:rsidRDefault="00D75EF4" w:rsidP="008F0CB8">
      <w:pPr>
        <w:pBdr>
          <w:top w:val="nil"/>
          <w:left w:val="nil"/>
          <w:bottom w:val="nil"/>
          <w:right w:val="nil"/>
          <w:between w:val="nil"/>
        </w:pBdr>
        <w:ind w:left="540" w:hanging="180"/>
        <w:jc w:val="left"/>
        <w:rPr>
          <w:rFonts w:eastAsia="Times New Roman"/>
          <w:color w:val="000000"/>
          <w:sz w:val="24"/>
          <w:szCs w:val="24"/>
        </w:rPr>
      </w:pPr>
      <w:r w:rsidRPr="002313F7">
        <w:rPr>
          <w:rFonts w:eastAsia="Times New Roman"/>
          <w:color w:val="000000"/>
          <w:sz w:val="24"/>
          <w:szCs w:val="24"/>
        </w:rPr>
        <w:t xml:space="preserve">         </w:t>
      </w:r>
      <w:r w:rsidR="008F0CB8" w:rsidRPr="002313F7">
        <w:rPr>
          <w:sz w:val="24"/>
          <w:szCs w:val="24"/>
        </w:rPr>
        <w:t xml:space="preserve">Використовувати набуті знання з використанням </w:t>
      </w:r>
      <w:proofErr w:type="spellStart"/>
      <w:r w:rsidR="008F0CB8" w:rsidRPr="002313F7">
        <w:rPr>
          <w:sz w:val="24"/>
          <w:szCs w:val="24"/>
        </w:rPr>
        <w:t>ретросинтетичного</w:t>
      </w:r>
      <w:proofErr w:type="spellEnd"/>
      <w:r w:rsidR="008F0CB8" w:rsidRPr="002313F7">
        <w:rPr>
          <w:sz w:val="24"/>
          <w:szCs w:val="24"/>
        </w:rPr>
        <w:t xml:space="preserve"> аналізу є сучасним підходом при плануванні синтезу складних органічних молекул. При використанні </w:t>
      </w:r>
      <w:proofErr w:type="spellStart"/>
      <w:r w:rsidR="008F0CB8" w:rsidRPr="002313F7">
        <w:rPr>
          <w:sz w:val="24"/>
          <w:szCs w:val="24"/>
        </w:rPr>
        <w:t>ретросинтетичного</w:t>
      </w:r>
      <w:proofErr w:type="spellEnd"/>
      <w:r w:rsidR="008F0CB8" w:rsidRPr="002313F7">
        <w:rPr>
          <w:sz w:val="24"/>
          <w:szCs w:val="24"/>
        </w:rPr>
        <w:t xml:space="preserve"> аналізу можна вибрати найбільш оптимальний метод отримання нових органічних речовин. Прогнозувати та розробляти сучасні підходи синтезу</w:t>
      </w:r>
      <w:r w:rsidR="008F0CB8" w:rsidRPr="002313F7">
        <w:rPr>
          <w:rFonts w:eastAsia="Times New Roman"/>
          <w:color w:val="000000"/>
          <w:sz w:val="24"/>
          <w:szCs w:val="24"/>
        </w:rPr>
        <w:t>.</w:t>
      </w:r>
    </w:p>
    <w:p w:rsidR="00385D8F" w:rsidRPr="002313F7" w:rsidRDefault="00385D8F" w:rsidP="00385D8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/>
          <w:color w:val="000000"/>
          <w:sz w:val="24"/>
          <w:szCs w:val="24"/>
        </w:rPr>
      </w:pPr>
      <w:r w:rsidRPr="002313F7">
        <w:rPr>
          <w:rFonts w:eastAsia="Times New Roman"/>
          <w:b/>
          <w:i/>
          <w:color w:val="000000"/>
          <w:sz w:val="24"/>
          <w:szCs w:val="24"/>
        </w:rPr>
        <w:t xml:space="preserve">             </w:t>
      </w:r>
      <w:r w:rsidR="009A35ED" w:rsidRPr="002313F7">
        <w:rPr>
          <w:rFonts w:eastAsia="Times New Roman"/>
          <w:b/>
          <w:i/>
          <w:color w:val="000000"/>
          <w:sz w:val="24"/>
          <w:szCs w:val="24"/>
        </w:rPr>
        <w:t>Предмет освітньої компоненти</w:t>
      </w:r>
      <w:r w:rsidR="009A35ED" w:rsidRPr="002313F7">
        <w:rPr>
          <w:rFonts w:eastAsia="Times New Roman"/>
          <w:color w:val="000000"/>
          <w:sz w:val="24"/>
          <w:szCs w:val="24"/>
        </w:rPr>
        <w:t>: сучасні підходи в синтезі, стратегія і тактика</w:t>
      </w:r>
    </w:p>
    <w:p w:rsidR="009A35ED" w:rsidRPr="002313F7" w:rsidRDefault="00385D8F" w:rsidP="00385D8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/>
          <w:color w:val="000000"/>
          <w:sz w:val="24"/>
          <w:szCs w:val="24"/>
        </w:rPr>
      </w:pPr>
      <w:r w:rsidRPr="002313F7">
        <w:rPr>
          <w:rFonts w:eastAsia="Times New Roman"/>
          <w:color w:val="000000"/>
          <w:sz w:val="24"/>
          <w:szCs w:val="24"/>
        </w:rPr>
        <w:lastRenderedPageBreak/>
        <w:t xml:space="preserve">          </w:t>
      </w:r>
      <w:r w:rsidR="009A35ED" w:rsidRPr="002313F7">
        <w:rPr>
          <w:rFonts w:eastAsia="Times New Roman"/>
          <w:color w:val="000000"/>
          <w:sz w:val="24"/>
          <w:szCs w:val="24"/>
        </w:rPr>
        <w:t xml:space="preserve">  органічного синтезу. </w:t>
      </w:r>
      <w:proofErr w:type="spellStart"/>
      <w:r w:rsidR="009A35ED" w:rsidRPr="002313F7">
        <w:rPr>
          <w:rFonts w:eastAsia="Times New Roman"/>
          <w:color w:val="000000"/>
          <w:sz w:val="24"/>
          <w:szCs w:val="24"/>
        </w:rPr>
        <w:t>Ретросинтетичний</w:t>
      </w:r>
      <w:proofErr w:type="spellEnd"/>
      <w:r w:rsidR="009A35ED" w:rsidRPr="002313F7">
        <w:rPr>
          <w:rFonts w:eastAsia="Times New Roman"/>
          <w:color w:val="000000"/>
          <w:sz w:val="24"/>
          <w:szCs w:val="24"/>
        </w:rPr>
        <w:t xml:space="preserve"> аналіз.</w:t>
      </w:r>
    </w:p>
    <w:p w:rsidR="00B81B7F" w:rsidRPr="002313F7" w:rsidRDefault="00D75EF4" w:rsidP="00385D8F">
      <w:pPr>
        <w:pStyle w:val="a0"/>
        <w:pBdr>
          <w:top w:val="nil"/>
          <w:left w:val="nil"/>
          <w:bottom w:val="nil"/>
          <w:right w:val="nil"/>
          <w:between w:val="nil"/>
        </w:pBdr>
        <w:ind w:left="1260" w:firstLine="0"/>
        <w:jc w:val="left"/>
        <w:rPr>
          <w:sz w:val="24"/>
          <w:szCs w:val="24"/>
        </w:rPr>
      </w:pPr>
      <w:r w:rsidRPr="002313F7">
        <w:rPr>
          <w:rFonts w:eastAsia="Times New Roman"/>
          <w:b/>
          <w:i/>
          <w:color w:val="000000"/>
          <w:sz w:val="24"/>
          <w:szCs w:val="24"/>
        </w:rPr>
        <w:t>Мета навчальної дисципліни</w:t>
      </w:r>
      <w:r w:rsidR="009A35ED" w:rsidRPr="002313F7">
        <w:rPr>
          <w:rFonts w:eastAsia="Times New Roman"/>
          <w:b/>
          <w:i/>
          <w:color w:val="000000"/>
          <w:sz w:val="24"/>
          <w:szCs w:val="24"/>
        </w:rPr>
        <w:t>:</w:t>
      </w:r>
      <w:r w:rsidR="00B81B7F" w:rsidRPr="002313F7">
        <w:rPr>
          <w:sz w:val="24"/>
          <w:szCs w:val="24"/>
        </w:rPr>
        <w:t xml:space="preserve"> навчитися </w:t>
      </w:r>
      <w:r w:rsidR="00B81B7F" w:rsidRPr="002313F7">
        <w:rPr>
          <w:rFonts w:eastAsia="Times New Roman"/>
          <w:color w:val="000000"/>
          <w:sz w:val="24"/>
          <w:szCs w:val="24"/>
        </w:rPr>
        <w:t xml:space="preserve">планувати синтез складних органічних молекул, використовувати сучасні підходи синтезу та </w:t>
      </w:r>
      <w:proofErr w:type="spellStart"/>
      <w:r w:rsidR="00B81B7F" w:rsidRPr="002313F7">
        <w:rPr>
          <w:rFonts w:eastAsia="Times New Roman"/>
          <w:color w:val="000000"/>
          <w:sz w:val="24"/>
          <w:szCs w:val="24"/>
        </w:rPr>
        <w:t>ретросинтетичний</w:t>
      </w:r>
      <w:proofErr w:type="spellEnd"/>
      <w:r w:rsidR="00B81B7F" w:rsidRPr="002313F7">
        <w:rPr>
          <w:rFonts w:eastAsia="Times New Roman"/>
          <w:color w:val="000000"/>
          <w:sz w:val="24"/>
          <w:szCs w:val="24"/>
        </w:rPr>
        <w:t xml:space="preserve"> аналіз.</w:t>
      </w:r>
      <w:r w:rsidR="009A35ED" w:rsidRPr="002313F7">
        <w:rPr>
          <w:sz w:val="24"/>
          <w:szCs w:val="24"/>
        </w:rPr>
        <w:t xml:space="preserve"> </w:t>
      </w:r>
    </w:p>
    <w:p w:rsidR="003E4DBA" w:rsidRPr="002313F7" w:rsidRDefault="00B81B7F" w:rsidP="003E4DBA">
      <w:pPr>
        <w:pStyle w:val="a0"/>
        <w:pBdr>
          <w:top w:val="nil"/>
          <w:left w:val="nil"/>
          <w:bottom w:val="nil"/>
          <w:right w:val="nil"/>
          <w:between w:val="nil"/>
        </w:pBdr>
        <w:ind w:left="1427" w:firstLine="0"/>
        <w:jc w:val="left"/>
        <w:rPr>
          <w:sz w:val="24"/>
          <w:szCs w:val="24"/>
        </w:rPr>
      </w:pPr>
      <w:r w:rsidRPr="002313F7">
        <w:rPr>
          <w:b/>
          <w:sz w:val="24"/>
          <w:szCs w:val="24"/>
        </w:rPr>
        <w:t>Вивчення освітнього компоненту посилює наступні спеціальні (фахові) компетентності:</w:t>
      </w:r>
      <w:r w:rsidRPr="002313F7">
        <w:rPr>
          <w:sz w:val="24"/>
          <w:szCs w:val="24"/>
        </w:rPr>
        <w:t xml:space="preserve"> (ФК 0</w:t>
      </w:r>
      <w:r w:rsidR="003E4DBA" w:rsidRPr="002313F7">
        <w:rPr>
          <w:sz w:val="24"/>
          <w:szCs w:val="24"/>
        </w:rPr>
        <w:t>6</w:t>
      </w:r>
      <w:r w:rsidRPr="002313F7">
        <w:rPr>
          <w:sz w:val="24"/>
          <w:szCs w:val="24"/>
        </w:rPr>
        <w:t xml:space="preserve">) </w:t>
      </w:r>
      <w:r w:rsidR="003E4DBA" w:rsidRPr="002313F7">
        <w:rPr>
          <w:sz w:val="24"/>
          <w:szCs w:val="24"/>
        </w:rPr>
        <w:t>Здатність ідентифікувати, аналізувати і з</w:t>
      </w:r>
    </w:p>
    <w:p w:rsidR="003E4DBA" w:rsidRPr="002313F7" w:rsidRDefault="003E4DBA" w:rsidP="003E4DBA">
      <w:pPr>
        <w:pStyle w:val="a0"/>
        <w:pBdr>
          <w:top w:val="nil"/>
          <w:left w:val="nil"/>
          <w:bottom w:val="nil"/>
          <w:right w:val="nil"/>
          <w:between w:val="nil"/>
        </w:pBdr>
        <w:ind w:left="1427" w:firstLine="0"/>
        <w:jc w:val="left"/>
        <w:rPr>
          <w:sz w:val="24"/>
          <w:szCs w:val="24"/>
        </w:rPr>
      </w:pPr>
      <w:r w:rsidRPr="002313F7">
        <w:rPr>
          <w:sz w:val="24"/>
          <w:szCs w:val="24"/>
        </w:rPr>
        <w:t xml:space="preserve">науково-обґрунтованою аргументацією планувати стратегію вирішення </w:t>
      </w:r>
      <w:proofErr w:type="spellStart"/>
      <w:r w:rsidRPr="002313F7">
        <w:rPr>
          <w:sz w:val="24"/>
          <w:szCs w:val="24"/>
        </w:rPr>
        <w:t>хімікотехнологічних</w:t>
      </w:r>
      <w:proofErr w:type="spellEnd"/>
      <w:r w:rsidRPr="002313F7">
        <w:rPr>
          <w:sz w:val="24"/>
          <w:szCs w:val="24"/>
        </w:rPr>
        <w:t xml:space="preserve"> проблем і задач хімічних виробництв</w:t>
      </w:r>
      <w:r w:rsidR="00B81B7F" w:rsidRPr="002313F7">
        <w:rPr>
          <w:sz w:val="24"/>
          <w:szCs w:val="24"/>
        </w:rPr>
        <w:t xml:space="preserve">; (ФК 07) </w:t>
      </w:r>
      <w:r w:rsidRPr="002313F7">
        <w:rPr>
          <w:sz w:val="24"/>
          <w:szCs w:val="24"/>
        </w:rPr>
        <w:t>Здатність використовувати сучасні методи досліджень, проводити наукові експерименти та вирішувати актуальні технічні задачі в області хімічних</w:t>
      </w:r>
    </w:p>
    <w:p w:rsidR="003E4DBA" w:rsidRPr="002313F7" w:rsidRDefault="003E4DBA" w:rsidP="003E4DBA">
      <w:pPr>
        <w:pStyle w:val="a0"/>
        <w:pBdr>
          <w:top w:val="nil"/>
          <w:left w:val="nil"/>
          <w:bottom w:val="nil"/>
          <w:right w:val="nil"/>
          <w:between w:val="nil"/>
        </w:pBdr>
        <w:ind w:left="1427" w:firstLine="0"/>
        <w:jc w:val="left"/>
        <w:rPr>
          <w:sz w:val="24"/>
          <w:szCs w:val="24"/>
        </w:rPr>
      </w:pPr>
      <w:r w:rsidRPr="002313F7">
        <w:rPr>
          <w:sz w:val="24"/>
          <w:szCs w:val="24"/>
        </w:rPr>
        <w:t xml:space="preserve">технологій та інженерії. </w:t>
      </w:r>
    </w:p>
    <w:p w:rsidR="00B81B7F" w:rsidRPr="002313F7" w:rsidRDefault="00B81B7F" w:rsidP="003E4DBA">
      <w:pPr>
        <w:pStyle w:val="a0"/>
        <w:pBdr>
          <w:top w:val="nil"/>
          <w:left w:val="nil"/>
          <w:bottom w:val="nil"/>
          <w:right w:val="nil"/>
          <w:between w:val="nil"/>
        </w:pBdr>
        <w:ind w:left="1427" w:firstLine="0"/>
        <w:jc w:val="left"/>
        <w:rPr>
          <w:b/>
          <w:sz w:val="24"/>
          <w:szCs w:val="24"/>
        </w:rPr>
      </w:pPr>
      <w:r w:rsidRPr="002313F7">
        <w:rPr>
          <w:b/>
          <w:sz w:val="24"/>
          <w:szCs w:val="24"/>
        </w:rPr>
        <w:t xml:space="preserve">Вивчення освітнього компоненту посилює наступні програмні результати навчання: </w:t>
      </w:r>
    </w:p>
    <w:p w:rsidR="003E4DBA" w:rsidRPr="002313F7" w:rsidRDefault="003E4DBA" w:rsidP="003E4DBA">
      <w:pPr>
        <w:pStyle w:val="a0"/>
        <w:pBdr>
          <w:top w:val="nil"/>
          <w:left w:val="nil"/>
          <w:bottom w:val="nil"/>
          <w:right w:val="nil"/>
          <w:between w:val="nil"/>
        </w:pBdr>
        <w:ind w:left="1427" w:firstLine="0"/>
        <w:jc w:val="left"/>
        <w:rPr>
          <w:sz w:val="24"/>
          <w:szCs w:val="24"/>
        </w:rPr>
      </w:pPr>
      <w:r w:rsidRPr="002313F7">
        <w:rPr>
          <w:sz w:val="24"/>
          <w:szCs w:val="24"/>
        </w:rPr>
        <w:t>Критично осмислювати наукові концепції та сучасні теорії хімічних процесів та хімічної інженерії, застосовувати їх при проведенні наукових досліджень та створенні інновацій (ПРН1).</w:t>
      </w:r>
    </w:p>
    <w:p w:rsidR="00663656" w:rsidRPr="002313F7" w:rsidRDefault="00B81B7F" w:rsidP="00663656">
      <w:pPr>
        <w:pStyle w:val="a0"/>
        <w:pBdr>
          <w:top w:val="nil"/>
          <w:left w:val="nil"/>
          <w:bottom w:val="nil"/>
          <w:right w:val="nil"/>
          <w:between w:val="nil"/>
        </w:pBdr>
        <w:ind w:left="1427" w:firstLine="0"/>
        <w:jc w:val="left"/>
        <w:rPr>
          <w:sz w:val="24"/>
          <w:szCs w:val="24"/>
        </w:rPr>
      </w:pPr>
      <w:r w:rsidRPr="002313F7">
        <w:rPr>
          <w:sz w:val="24"/>
          <w:szCs w:val="24"/>
        </w:rPr>
        <w:t>Вміти застосовувати методи і підходи передових досліджень в сфері хімічних технологій та інженерії</w:t>
      </w:r>
      <w:r w:rsidR="003E4DBA" w:rsidRPr="002313F7">
        <w:rPr>
          <w:sz w:val="24"/>
          <w:szCs w:val="24"/>
        </w:rPr>
        <w:t xml:space="preserve">(ПРН 12).  </w:t>
      </w:r>
      <w:r w:rsidR="00663656" w:rsidRPr="002313F7">
        <w:rPr>
          <w:sz w:val="24"/>
          <w:szCs w:val="24"/>
        </w:rPr>
        <w:t>Вирішувати проблеми в області хімічної</w:t>
      </w:r>
    </w:p>
    <w:p w:rsidR="00E54C01" w:rsidRPr="002313F7" w:rsidRDefault="00663656" w:rsidP="00663656">
      <w:pPr>
        <w:pStyle w:val="a0"/>
        <w:pBdr>
          <w:top w:val="nil"/>
          <w:left w:val="nil"/>
          <w:bottom w:val="nil"/>
          <w:right w:val="nil"/>
          <w:between w:val="nil"/>
        </w:pBdr>
        <w:ind w:left="1427" w:firstLine="0"/>
        <w:jc w:val="left"/>
        <w:rPr>
          <w:sz w:val="24"/>
          <w:szCs w:val="24"/>
        </w:rPr>
      </w:pPr>
      <w:r w:rsidRPr="002313F7">
        <w:rPr>
          <w:sz w:val="24"/>
          <w:szCs w:val="24"/>
        </w:rPr>
        <w:t xml:space="preserve">технології та інженерії як за стандартними підходами, так й власними оригінальними методиками </w:t>
      </w:r>
      <w:r w:rsidR="00D75EF4" w:rsidRPr="002313F7">
        <w:rPr>
          <w:sz w:val="24"/>
          <w:szCs w:val="24"/>
        </w:rPr>
        <w:t>(ПР</w:t>
      </w:r>
      <w:r w:rsidRPr="002313F7">
        <w:rPr>
          <w:sz w:val="24"/>
          <w:szCs w:val="24"/>
        </w:rPr>
        <w:t>Н</w:t>
      </w:r>
      <w:r w:rsidR="00D75EF4" w:rsidRPr="002313F7">
        <w:rPr>
          <w:sz w:val="24"/>
          <w:szCs w:val="24"/>
        </w:rPr>
        <w:t>1</w:t>
      </w:r>
      <w:r w:rsidRPr="002313F7">
        <w:rPr>
          <w:sz w:val="24"/>
          <w:szCs w:val="24"/>
        </w:rPr>
        <w:t>3</w:t>
      </w:r>
      <w:r w:rsidR="00D75EF4" w:rsidRPr="002313F7">
        <w:rPr>
          <w:sz w:val="24"/>
          <w:szCs w:val="24"/>
        </w:rPr>
        <w:t>).</w:t>
      </w:r>
    </w:p>
    <w:p w:rsidR="00E54C01" w:rsidRDefault="00D75EF4">
      <w:pPr>
        <w:pStyle w:val="1"/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</w:rPr>
        <w:t>Пререквізити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постреквізити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дисципліни (місце в структурно-логічній схемі навчання за відповідною освітньою програмою)</w:t>
      </w:r>
    </w:p>
    <w:p w:rsidR="00663656" w:rsidRPr="002313F7" w:rsidRDefault="00663656" w:rsidP="00663656">
      <w:pPr>
        <w:pStyle w:val="1"/>
        <w:numPr>
          <w:ilvl w:val="0"/>
          <w:numId w:val="0"/>
        </w:numPr>
        <w:spacing w:line="240" w:lineRule="auto"/>
        <w:ind w:left="786"/>
        <w:rPr>
          <w:rFonts w:ascii="Times New Roman" w:hAnsi="Times New Roman"/>
          <w:b w:val="0"/>
          <w:color w:val="auto"/>
        </w:rPr>
      </w:pPr>
      <w:proofErr w:type="spellStart"/>
      <w:r w:rsidRPr="002313F7">
        <w:rPr>
          <w:rFonts w:ascii="Times New Roman" w:hAnsi="Times New Roman"/>
          <w:b w:val="0"/>
          <w:i/>
          <w:color w:val="auto"/>
        </w:rPr>
        <w:t>Пререквізити</w:t>
      </w:r>
      <w:proofErr w:type="spellEnd"/>
      <w:r w:rsidRPr="002313F7">
        <w:rPr>
          <w:rFonts w:ascii="Times New Roman" w:hAnsi="Times New Roman"/>
          <w:b w:val="0"/>
          <w:i/>
          <w:color w:val="auto"/>
        </w:rPr>
        <w:t xml:space="preserve">: </w:t>
      </w:r>
      <w:r w:rsidRPr="002313F7">
        <w:rPr>
          <w:rFonts w:ascii="Times New Roman" w:hAnsi="Times New Roman"/>
          <w:b w:val="0"/>
          <w:color w:val="auto"/>
        </w:rPr>
        <w:t>знання у хімічній технології та інженерії на бакалаврському рівні за спеціальністю 161 «Хімічні технології та інженерія».</w:t>
      </w:r>
    </w:p>
    <w:p w:rsidR="00663656" w:rsidRPr="002313F7" w:rsidRDefault="00663656" w:rsidP="002313F7">
      <w:pPr>
        <w:spacing w:line="240" w:lineRule="auto"/>
        <w:ind w:left="720" w:firstLine="180"/>
        <w:rPr>
          <w:sz w:val="24"/>
          <w:szCs w:val="24"/>
        </w:rPr>
      </w:pPr>
      <w:r w:rsidRPr="002313F7">
        <w:rPr>
          <w:i/>
          <w:sz w:val="24"/>
          <w:szCs w:val="24"/>
        </w:rPr>
        <w:t xml:space="preserve"> </w:t>
      </w:r>
      <w:proofErr w:type="spellStart"/>
      <w:r w:rsidRPr="002313F7">
        <w:rPr>
          <w:i/>
          <w:sz w:val="24"/>
          <w:szCs w:val="24"/>
        </w:rPr>
        <w:t>Постреквізити</w:t>
      </w:r>
      <w:proofErr w:type="spellEnd"/>
      <w:r w:rsidRPr="002313F7">
        <w:rPr>
          <w:i/>
          <w:sz w:val="24"/>
          <w:szCs w:val="24"/>
        </w:rPr>
        <w:t>:</w:t>
      </w:r>
      <w:r w:rsidRPr="002313F7">
        <w:rPr>
          <w:sz w:val="24"/>
          <w:szCs w:val="24"/>
        </w:rPr>
        <w:t xml:space="preserve"> набуті знання та вміння можуть знадобитися </w:t>
      </w:r>
      <w:r w:rsidR="002313F7" w:rsidRPr="002313F7">
        <w:rPr>
          <w:sz w:val="24"/>
          <w:szCs w:val="24"/>
        </w:rPr>
        <w:t xml:space="preserve"> для виконання магістерської роботи та </w:t>
      </w:r>
      <w:r w:rsidRPr="002313F7">
        <w:rPr>
          <w:sz w:val="24"/>
          <w:szCs w:val="24"/>
        </w:rPr>
        <w:t xml:space="preserve">для вирішення проблем в сфері хімічних технологій та розробки </w:t>
      </w:r>
      <w:r w:rsidR="00385D8F" w:rsidRPr="002313F7">
        <w:rPr>
          <w:sz w:val="24"/>
          <w:szCs w:val="24"/>
        </w:rPr>
        <w:t>нових синтетичних підходів</w:t>
      </w:r>
      <w:r w:rsidRPr="002313F7">
        <w:rPr>
          <w:sz w:val="24"/>
          <w:szCs w:val="24"/>
        </w:rPr>
        <w:t xml:space="preserve"> </w:t>
      </w:r>
      <w:r w:rsidR="00385D8F" w:rsidRPr="002313F7">
        <w:rPr>
          <w:sz w:val="24"/>
          <w:szCs w:val="24"/>
        </w:rPr>
        <w:t xml:space="preserve">синтезу </w:t>
      </w:r>
      <w:r w:rsidRPr="002313F7">
        <w:rPr>
          <w:sz w:val="24"/>
          <w:szCs w:val="24"/>
        </w:rPr>
        <w:t>нових речовин та функціональних матеріалів.</w:t>
      </w:r>
    </w:p>
    <w:p w:rsidR="00E54C01" w:rsidRDefault="00D75EF4" w:rsidP="00663656">
      <w:pPr>
        <w:pStyle w:val="1"/>
        <w:numPr>
          <w:ilvl w:val="0"/>
          <w:numId w:val="0"/>
        </w:numPr>
        <w:spacing w:line="240" w:lineRule="auto"/>
        <w:ind w:left="786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Зміст навчальної дисципліни </w:t>
      </w:r>
    </w:p>
    <w:tbl>
      <w:tblPr>
        <w:tblW w:w="9328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992"/>
        <w:gridCol w:w="960"/>
        <w:gridCol w:w="1450"/>
        <w:gridCol w:w="1259"/>
        <w:gridCol w:w="1228"/>
      </w:tblGrid>
      <w:tr w:rsidR="00F4466A" w:rsidRPr="009C21D3" w:rsidTr="007627EB">
        <w:tc>
          <w:tcPr>
            <w:tcW w:w="3439" w:type="dxa"/>
            <w:vMerge w:val="restart"/>
            <w:vAlign w:val="center"/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sz w:val="24"/>
                <w:szCs w:val="24"/>
                <w:lang w:eastAsia="ru-RU"/>
              </w:rPr>
              <w:t>Назви розділів і тем</w:t>
            </w:r>
          </w:p>
        </w:tc>
        <w:tc>
          <w:tcPr>
            <w:tcW w:w="5889" w:type="dxa"/>
            <w:gridSpan w:val="5"/>
            <w:vAlign w:val="center"/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F4466A" w:rsidRPr="009C21D3" w:rsidTr="007627EB">
        <w:tc>
          <w:tcPr>
            <w:tcW w:w="3439" w:type="dxa"/>
            <w:vMerge/>
            <w:vAlign w:val="center"/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466A" w:rsidRPr="002313F7" w:rsidRDefault="00F4466A" w:rsidP="00385D8F">
            <w:pPr>
              <w:spacing w:after="0" w:line="235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13F7">
              <w:rPr>
                <w:rFonts w:eastAsia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4897" w:type="dxa"/>
            <w:gridSpan w:val="4"/>
            <w:vAlign w:val="center"/>
          </w:tcPr>
          <w:p w:rsidR="00F4466A" w:rsidRPr="002313F7" w:rsidRDefault="00F4466A" w:rsidP="00385D8F">
            <w:pPr>
              <w:spacing w:after="0" w:line="235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13F7">
              <w:rPr>
                <w:rFonts w:eastAsia="Times New Roman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F4466A" w:rsidRPr="009C21D3" w:rsidTr="007627EB">
        <w:tc>
          <w:tcPr>
            <w:tcW w:w="3439" w:type="dxa"/>
            <w:vMerge/>
            <w:tcBorders>
              <w:bottom w:val="single" w:sz="4" w:space="0" w:color="auto"/>
            </w:tcBorders>
            <w:vAlign w:val="center"/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4466A" w:rsidRPr="002313F7" w:rsidRDefault="00F4466A" w:rsidP="00385D8F">
            <w:pPr>
              <w:spacing w:after="0" w:line="235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F4466A" w:rsidRPr="002313F7" w:rsidRDefault="00F4466A" w:rsidP="00385D8F">
            <w:pPr>
              <w:spacing w:after="0" w:line="235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13F7">
              <w:rPr>
                <w:rFonts w:eastAsia="Times New Roman"/>
                <w:sz w:val="24"/>
                <w:szCs w:val="24"/>
                <w:lang w:eastAsia="ru-RU"/>
              </w:rPr>
              <w:t>Лекції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F4466A" w:rsidRPr="002313F7" w:rsidRDefault="00F4466A" w:rsidP="00385D8F">
            <w:pPr>
              <w:spacing w:after="0" w:line="235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13F7">
              <w:rPr>
                <w:rFonts w:eastAsia="Times New Roman"/>
                <w:sz w:val="24"/>
                <w:szCs w:val="24"/>
                <w:lang w:eastAsia="ru-RU"/>
              </w:rPr>
              <w:t>Практичні (семінарські)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F4466A" w:rsidRPr="002313F7" w:rsidRDefault="00F4466A" w:rsidP="000011FD">
            <w:pPr>
              <w:spacing w:after="0" w:line="235" w:lineRule="auto"/>
              <w:ind w:left="-57" w:right="-57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13F7">
              <w:rPr>
                <w:rFonts w:eastAsia="Times New Roman"/>
                <w:sz w:val="24"/>
                <w:szCs w:val="24"/>
                <w:lang w:eastAsia="ru-RU"/>
              </w:rPr>
              <w:t>Лаб</w:t>
            </w:r>
            <w:r w:rsidR="000011FD" w:rsidRPr="002313F7">
              <w:rPr>
                <w:rFonts w:eastAsia="Times New Roman"/>
                <w:sz w:val="24"/>
                <w:szCs w:val="24"/>
                <w:lang w:eastAsia="ru-RU"/>
              </w:rPr>
              <w:t>ораторні роботи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F4466A" w:rsidRPr="002313F7" w:rsidRDefault="00F4466A" w:rsidP="00385D8F">
            <w:pPr>
              <w:spacing w:after="0" w:line="235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13F7">
              <w:rPr>
                <w:rFonts w:eastAsia="Times New Roman"/>
                <w:sz w:val="24"/>
                <w:szCs w:val="24"/>
                <w:lang w:eastAsia="ru-RU"/>
              </w:rPr>
              <w:t>СРС</w:t>
            </w:r>
          </w:p>
        </w:tc>
      </w:tr>
    </w:tbl>
    <w:p w:rsidR="00F4466A" w:rsidRPr="00CA2D70" w:rsidRDefault="00F4466A" w:rsidP="00F4466A">
      <w:pPr>
        <w:tabs>
          <w:tab w:val="left" w:pos="284"/>
          <w:tab w:val="left" w:pos="567"/>
        </w:tabs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9328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992"/>
        <w:gridCol w:w="960"/>
        <w:gridCol w:w="1450"/>
        <w:gridCol w:w="1259"/>
        <w:gridCol w:w="1228"/>
      </w:tblGrid>
      <w:tr w:rsidR="00F4466A" w:rsidRPr="009C21D3" w:rsidTr="00F4466A">
        <w:trPr>
          <w:tblHeader/>
        </w:trPr>
        <w:tc>
          <w:tcPr>
            <w:tcW w:w="3439" w:type="dxa"/>
            <w:tcBorders>
              <w:top w:val="single" w:sz="4" w:space="0" w:color="auto"/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4466A" w:rsidRPr="009C21D3" w:rsidTr="00F4466A">
        <w:tc>
          <w:tcPr>
            <w:tcW w:w="9328" w:type="dxa"/>
            <w:gridSpan w:val="6"/>
            <w:tcBorders>
              <w:top w:val="single" w:sz="12" w:space="0" w:color="auto"/>
            </w:tcBorders>
          </w:tcPr>
          <w:p w:rsidR="00F4466A" w:rsidRPr="00CA2D70" w:rsidRDefault="00F4466A" w:rsidP="00E37345">
            <w:pPr>
              <w:spacing w:after="0" w:line="235" w:lineRule="auto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Розділ 1</w:t>
            </w:r>
            <w:r w:rsidRPr="00CA2D70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Стратегія і тактика органічного синтезу</w:t>
            </w:r>
          </w:p>
        </w:tc>
      </w:tr>
      <w:tr w:rsidR="00F4466A" w:rsidRPr="009C21D3" w:rsidTr="00F4466A">
        <w:tc>
          <w:tcPr>
            <w:tcW w:w="3439" w:type="dxa"/>
          </w:tcPr>
          <w:p w:rsidR="00F4466A" w:rsidRPr="00CA2D70" w:rsidRDefault="00F4466A" w:rsidP="00E37345">
            <w:pPr>
              <w:spacing w:after="0" w:line="235" w:lineRule="auto"/>
              <w:jc w:val="left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 xml:space="preserve">Тема 1. 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Повний органічний синтез</w:t>
            </w:r>
          </w:p>
        </w:tc>
        <w:tc>
          <w:tcPr>
            <w:tcW w:w="992" w:type="dxa"/>
          </w:tcPr>
          <w:p w:rsidR="00F4466A" w:rsidRPr="00CA2D70" w:rsidRDefault="00AE55A8" w:rsidP="00AE55A8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</w:tcPr>
          <w:p w:rsidR="00F4466A" w:rsidRPr="00CA2D70" w:rsidRDefault="00F4466A" w:rsidP="00AE55A8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dxa"/>
          </w:tcPr>
          <w:p w:rsidR="00F4466A" w:rsidRPr="00CA2D70" w:rsidRDefault="00F4466A" w:rsidP="00E37345">
            <w:pPr>
              <w:spacing w:after="0" w:line="235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</w:tcPr>
          <w:p w:rsidR="00F4466A" w:rsidRPr="00CA2D70" w:rsidRDefault="00716F29" w:rsidP="00AE55A8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8" w:type="dxa"/>
          </w:tcPr>
          <w:p w:rsidR="00F4466A" w:rsidRPr="00CA2D70" w:rsidRDefault="00AE55A8" w:rsidP="00985DB6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F4466A" w:rsidRPr="009C21D3" w:rsidTr="00F4466A">
        <w:tc>
          <w:tcPr>
            <w:tcW w:w="3439" w:type="dxa"/>
          </w:tcPr>
          <w:p w:rsidR="00F4466A" w:rsidRPr="00CA2D70" w:rsidRDefault="00F4466A" w:rsidP="007627EB">
            <w:pPr>
              <w:spacing w:after="0" w:line="235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Тема2.</w:t>
            </w:r>
            <w:r w:rsidRPr="00CA2D70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Ретросинтетичний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аналіз</w:t>
            </w:r>
          </w:p>
        </w:tc>
        <w:tc>
          <w:tcPr>
            <w:tcW w:w="992" w:type="dxa"/>
          </w:tcPr>
          <w:p w:rsidR="00F4466A" w:rsidRPr="00CA2D70" w:rsidRDefault="00985DB6" w:rsidP="00AE55A8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AE55A8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</w:tcPr>
          <w:p w:rsidR="00F4466A" w:rsidRPr="00CA2D70" w:rsidRDefault="00F4466A" w:rsidP="00AE55A8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0" w:type="dxa"/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</w:tcPr>
          <w:p w:rsidR="00F4466A" w:rsidRPr="00CA2D70" w:rsidRDefault="00716F29" w:rsidP="00AE55A8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985DB6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8" w:type="dxa"/>
          </w:tcPr>
          <w:p w:rsidR="00F4466A" w:rsidRPr="00CA2D70" w:rsidRDefault="00AE55A8" w:rsidP="00985DB6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F4466A" w:rsidRPr="009C21D3" w:rsidTr="00F4466A">
        <w:tc>
          <w:tcPr>
            <w:tcW w:w="3439" w:type="dxa"/>
          </w:tcPr>
          <w:p w:rsidR="00F4466A" w:rsidRPr="00CA2D70" w:rsidRDefault="00F4466A" w:rsidP="00385D8F">
            <w:pPr>
              <w:spacing w:after="0" w:line="235" w:lineRule="auto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i/>
                <w:sz w:val="24"/>
                <w:szCs w:val="24"/>
                <w:lang w:eastAsia="ru-RU"/>
              </w:rPr>
              <w:t>Контрольна робота 1</w:t>
            </w:r>
          </w:p>
        </w:tc>
        <w:tc>
          <w:tcPr>
            <w:tcW w:w="992" w:type="dxa"/>
          </w:tcPr>
          <w:p w:rsidR="00F4466A" w:rsidRPr="00CA2D70" w:rsidRDefault="00AE55A8" w:rsidP="00AE55A8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</w:tcPr>
          <w:p w:rsidR="00F4466A" w:rsidRPr="00CA2D70" w:rsidRDefault="00F4466A" w:rsidP="00AE55A8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</w:tcPr>
          <w:p w:rsidR="00F4466A" w:rsidRPr="00CA2D70" w:rsidRDefault="00F4466A" w:rsidP="00AE55A8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F4466A" w:rsidRPr="00CA2D70" w:rsidRDefault="00AE55A8" w:rsidP="00985DB6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F4466A" w:rsidRPr="009C21D3" w:rsidTr="00F4466A">
        <w:tc>
          <w:tcPr>
            <w:tcW w:w="3439" w:type="dxa"/>
            <w:tcBorders>
              <w:bottom w:val="single" w:sz="4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466A" w:rsidRPr="00CA2D70" w:rsidRDefault="00F4466A" w:rsidP="00AE55A8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F4466A" w:rsidRPr="00CA2D70" w:rsidRDefault="00F4466A" w:rsidP="00AE55A8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F4466A" w:rsidRPr="00CA2D70" w:rsidRDefault="00F4466A" w:rsidP="00AE55A8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F4466A" w:rsidRPr="00CA2D70" w:rsidRDefault="00F4466A" w:rsidP="00985DB6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66A" w:rsidRPr="009C21D3" w:rsidTr="00F4466A">
        <w:tc>
          <w:tcPr>
            <w:tcW w:w="3439" w:type="dxa"/>
            <w:tcBorders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Cs/>
                <w:sz w:val="24"/>
                <w:szCs w:val="24"/>
                <w:lang w:eastAsia="ru-RU"/>
              </w:rPr>
              <w:t>Разом за розділом 1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4466A" w:rsidRPr="00F26A03" w:rsidRDefault="00985DB6" w:rsidP="00AE55A8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AE55A8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:rsidR="00F4466A" w:rsidRPr="00CA2D70" w:rsidRDefault="00F4466A" w:rsidP="00AE55A8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0" w:type="dxa"/>
            <w:tcBorders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:rsidR="00F4466A" w:rsidRPr="00CA2D70" w:rsidRDefault="00716F29" w:rsidP="00AE55A8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F4466A" w:rsidRPr="00CA2D70" w:rsidRDefault="00985DB6" w:rsidP="00985DB6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  <w:tr w:rsidR="00F4466A" w:rsidRPr="009C21D3" w:rsidTr="00F4466A">
        <w:trPr>
          <w:trHeight w:val="65"/>
        </w:trPr>
        <w:tc>
          <w:tcPr>
            <w:tcW w:w="9328" w:type="dxa"/>
            <w:gridSpan w:val="6"/>
            <w:tcBorders>
              <w:top w:val="single" w:sz="12" w:space="0" w:color="auto"/>
            </w:tcBorders>
          </w:tcPr>
          <w:p w:rsidR="00F4466A" w:rsidRPr="00CA2D70" w:rsidRDefault="00E37345" w:rsidP="00E37345">
            <w:pPr>
              <w:spacing w:after="0" w:line="235" w:lineRule="auto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3734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Розділ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37345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t>Захист функціональних груп</w:t>
            </w:r>
          </w:p>
        </w:tc>
      </w:tr>
      <w:tr w:rsidR="00F4466A" w:rsidRPr="009C21D3" w:rsidTr="00F4466A">
        <w:tc>
          <w:tcPr>
            <w:tcW w:w="3439" w:type="dxa"/>
          </w:tcPr>
          <w:p w:rsidR="00F4466A" w:rsidRPr="00CA2D70" w:rsidRDefault="00F4466A" w:rsidP="00385D8F">
            <w:pPr>
              <w:spacing w:after="0" w:line="235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Тема</w:t>
            </w:r>
            <w:r w:rsidRPr="00CA2D70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1. 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Захист гідроксильної та карбонільної групи</w:t>
            </w:r>
          </w:p>
        </w:tc>
        <w:tc>
          <w:tcPr>
            <w:tcW w:w="992" w:type="dxa"/>
          </w:tcPr>
          <w:p w:rsidR="00F4466A" w:rsidRPr="00CA2D70" w:rsidRDefault="00AE55A8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dxa"/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</w:tcPr>
          <w:p w:rsidR="00F4466A" w:rsidRPr="00CA2D70" w:rsidRDefault="00716F29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8" w:type="dxa"/>
          </w:tcPr>
          <w:p w:rsidR="00F4466A" w:rsidRPr="00CA2D70" w:rsidRDefault="00AE55A8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F4466A" w:rsidRPr="009C21D3" w:rsidTr="00F4466A">
        <w:tc>
          <w:tcPr>
            <w:tcW w:w="3439" w:type="dxa"/>
          </w:tcPr>
          <w:p w:rsidR="00F4466A" w:rsidRPr="00CA2D70" w:rsidRDefault="00F4466A" w:rsidP="00385D8F">
            <w:pPr>
              <w:spacing w:after="0" w:line="235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 xml:space="preserve">Тема 2. 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Захист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карбоксильної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групи , амінів та алкінів</w:t>
            </w:r>
          </w:p>
        </w:tc>
        <w:tc>
          <w:tcPr>
            <w:tcW w:w="992" w:type="dxa"/>
          </w:tcPr>
          <w:p w:rsidR="00F4466A" w:rsidRPr="00CA2D70" w:rsidRDefault="00AE55A8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dxa"/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</w:tcPr>
          <w:p w:rsidR="00F4466A" w:rsidRPr="00CA2D70" w:rsidRDefault="00716F29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8" w:type="dxa"/>
          </w:tcPr>
          <w:p w:rsidR="00F4466A" w:rsidRPr="00CA2D70" w:rsidRDefault="00AE55A8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F4466A" w:rsidRPr="009C21D3" w:rsidTr="00F4466A">
        <w:tc>
          <w:tcPr>
            <w:tcW w:w="3439" w:type="dxa"/>
          </w:tcPr>
          <w:p w:rsidR="00F4466A" w:rsidRPr="00CA2D70" w:rsidRDefault="00F4466A" w:rsidP="00385D8F">
            <w:pPr>
              <w:spacing w:after="0" w:line="235" w:lineRule="auto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i/>
                <w:sz w:val="24"/>
                <w:szCs w:val="24"/>
                <w:lang w:eastAsia="ru-RU"/>
              </w:rPr>
              <w:lastRenderedPageBreak/>
              <w:t>Контрольна робота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992" w:type="dxa"/>
          </w:tcPr>
          <w:p w:rsidR="00F4466A" w:rsidRPr="00CA2D70" w:rsidRDefault="00AE55A8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F4466A" w:rsidRPr="00CA2D70" w:rsidRDefault="00985DB6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F4466A" w:rsidRPr="009C21D3" w:rsidTr="00F4466A">
        <w:tc>
          <w:tcPr>
            <w:tcW w:w="3439" w:type="dxa"/>
            <w:tcBorders>
              <w:bottom w:val="single" w:sz="4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4466A" w:rsidRPr="009C21D3" w:rsidTr="00F4466A">
        <w:tc>
          <w:tcPr>
            <w:tcW w:w="3439" w:type="dxa"/>
            <w:tcBorders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Cs/>
                <w:sz w:val="24"/>
                <w:szCs w:val="24"/>
                <w:lang w:eastAsia="ru-RU"/>
              </w:rPr>
              <w:t>Разом за розділом 2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4466A" w:rsidRPr="00CA2D70" w:rsidRDefault="00AE55A8" w:rsidP="00985DB6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0" w:type="dxa"/>
            <w:tcBorders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:rsidR="00F4466A" w:rsidRPr="00CA2D70" w:rsidRDefault="00985DB6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F4466A" w:rsidRPr="00CA2D70" w:rsidRDefault="00985DB6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  <w:tr w:rsidR="00F4466A" w:rsidRPr="009C21D3" w:rsidTr="00F4466A">
        <w:tc>
          <w:tcPr>
            <w:tcW w:w="9328" w:type="dxa"/>
            <w:gridSpan w:val="6"/>
            <w:tcBorders>
              <w:bottom w:val="single" w:sz="12" w:space="0" w:color="auto"/>
            </w:tcBorders>
          </w:tcPr>
          <w:p w:rsidR="00F4466A" w:rsidRPr="00CA2D70" w:rsidRDefault="00E37345" w:rsidP="00E37345">
            <w:pPr>
              <w:spacing w:after="0" w:line="235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3734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Розділ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37345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t>Синтез молекул</w:t>
            </w:r>
          </w:p>
        </w:tc>
      </w:tr>
      <w:tr w:rsidR="00F4466A" w:rsidRPr="009C21D3" w:rsidTr="00F4466A">
        <w:tc>
          <w:tcPr>
            <w:tcW w:w="3439" w:type="dxa"/>
            <w:tcBorders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Тема</w:t>
            </w:r>
            <w:r w:rsidRPr="00CA2D70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1.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Синтез молекул з функціональними групами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4466A" w:rsidRPr="004569F8" w:rsidRDefault="00985DB6" w:rsidP="00AE55A8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AE55A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:rsidR="00F4466A" w:rsidRPr="00CA2D70" w:rsidRDefault="002313F7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0" w:type="dxa"/>
            <w:tcBorders>
              <w:bottom w:val="single" w:sz="12" w:space="0" w:color="auto"/>
            </w:tcBorders>
          </w:tcPr>
          <w:p w:rsidR="00F4466A" w:rsidRPr="008D6B57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:rsidR="00F4466A" w:rsidRPr="00CA2D70" w:rsidRDefault="002313F7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F4466A" w:rsidRPr="00CA2D70" w:rsidRDefault="006A44EE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F4466A" w:rsidRPr="009C21D3" w:rsidTr="00F4466A">
        <w:tc>
          <w:tcPr>
            <w:tcW w:w="3439" w:type="dxa"/>
            <w:tcBorders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Тема</w:t>
            </w:r>
            <w:r w:rsidRPr="00CA2D70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2</w:t>
            </w:r>
            <w:r w:rsidRPr="00CA2D70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Синтез циклічних молекул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4466A" w:rsidRPr="004569F8" w:rsidRDefault="00AE55A8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dxa"/>
            <w:tcBorders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:rsidR="00F4466A" w:rsidRPr="00CA2D70" w:rsidRDefault="00716F29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F4466A" w:rsidRPr="00CA2D70" w:rsidRDefault="006A44EE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</w:tr>
      <w:tr w:rsidR="00F4466A" w:rsidRPr="009C21D3" w:rsidTr="00F4466A">
        <w:tc>
          <w:tcPr>
            <w:tcW w:w="3439" w:type="dxa"/>
            <w:tcBorders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Тема</w:t>
            </w:r>
            <w:r w:rsidRPr="00CA2D70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3</w:t>
            </w:r>
            <w:r w:rsidRPr="00CA2D70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Синтез оптично-активних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сполук</w:t>
            </w:r>
            <w:proofErr w:type="spellEnd"/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4466A" w:rsidRPr="004569F8" w:rsidRDefault="00985DB6" w:rsidP="00AE55A8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AE55A8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0" w:type="dxa"/>
            <w:tcBorders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:rsidR="00F4466A" w:rsidRPr="00CA2D70" w:rsidRDefault="00716F29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F4466A" w:rsidRPr="00CA2D70" w:rsidRDefault="006A44EE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</w:tr>
      <w:tr w:rsidR="00F4466A" w:rsidRPr="009C21D3" w:rsidTr="00F4466A">
        <w:tc>
          <w:tcPr>
            <w:tcW w:w="3439" w:type="dxa"/>
            <w:tcBorders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i/>
                <w:sz w:val="24"/>
                <w:szCs w:val="24"/>
                <w:lang w:eastAsia="ru-RU"/>
              </w:rPr>
              <w:t>Контрольна робота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4466A" w:rsidRPr="00CA2D70" w:rsidRDefault="00AE55A8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F4466A" w:rsidRPr="00CA2D70" w:rsidRDefault="00985DB6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F4466A" w:rsidRPr="009C21D3" w:rsidTr="00F4466A">
        <w:tc>
          <w:tcPr>
            <w:tcW w:w="3439" w:type="dxa"/>
            <w:tcBorders>
              <w:top w:val="single" w:sz="12" w:space="0" w:color="auto"/>
            </w:tcBorders>
          </w:tcPr>
          <w:p w:rsidR="00F4466A" w:rsidRPr="00CA2D70" w:rsidRDefault="00716F29" w:rsidP="00385D8F">
            <w:pPr>
              <w:spacing w:after="0" w:line="235" w:lineRule="auto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екзамен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4466A" w:rsidRPr="00AE55A8" w:rsidRDefault="00AE55A8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</w:tcPr>
          <w:p w:rsidR="00F4466A" w:rsidRPr="00CA2D70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</w:tcPr>
          <w:p w:rsidR="00F4466A" w:rsidRPr="00E14BE1" w:rsidRDefault="00985DB6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F4466A" w:rsidRPr="009C21D3" w:rsidTr="00F4466A">
        <w:tc>
          <w:tcPr>
            <w:tcW w:w="3439" w:type="dxa"/>
          </w:tcPr>
          <w:p w:rsidR="00F4466A" w:rsidRPr="008D6B57" w:rsidRDefault="00F4466A" w:rsidP="00385D8F">
            <w:pPr>
              <w:spacing w:after="0" w:line="235" w:lineRule="auto"/>
              <w:rPr>
                <w:rFonts w:eastAsia="Times New Roman"/>
                <w:bCs/>
                <w:i/>
                <w:sz w:val="24"/>
                <w:szCs w:val="24"/>
                <w:lang w:val="en-US" w:eastAsia="ru-RU"/>
              </w:rPr>
            </w:pPr>
            <w:r w:rsidRPr="00CA2D7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Разом за розділом 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</w:tcPr>
          <w:p w:rsidR="00F4466A" w:rsidRPr="008D6B57" w:rsidRDefault="00AE55A8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60" w:type="dxa"/>
          </w:tcPr>
          <w:p w:rsidR="00F4466A" w:rsidRPr="002313F7" w:rsidRDefault="00F4466A" w:rsidP="002313F7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  <w:r w:rsidR="002313F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dxa"/>
          </w:tcPr>
          <w:p w:rsidR="00F4466A" w:rsidRPr="008D6B57" w:rsidRDefault="00F4466A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9" w:type="dxa"/>
          </w:tcPr>
          <w:p w:rsidR="00F4466A" w:rsidRPr="00CA2D70" w:rsidRDefault="002313F7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8" w:type="dxa"/>
          </w:tcPr>
          <w:p w:rsidR="00F4466A" w:rsidRPr="00A030FD" w:rsidRDefault="006A44EE" w:rsidP="00385D8F">
            <w:pPr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52</w:t>
            </w:r>
          </w:p>
        </w:tc>
      </w:tr>
      <w:tr w:rsidR="00F4466A" w:rsidRPr="009C21D3" w:rsidTr="00F4466A">
        <w:tc>
          <w:tcPr>
            <w:tcW w:w="3439" w:type="dxa"/>
          </w:tcPr>
          <w:p w:rsidR="00F4466A" w:rsidRPr="00CA2D70" w:rsidRDefault="00F4466A" w:rsidP="00385D8F">
            <w:pPr>
              <w:spacing w:after="0" w:line="235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Всього годин </w:t>
            </w:r>
          </w:p>
        </w:tc>
        <w:tc>
          <w:tcPr>
            <w:tcW w:w="992" w:type="dxa"/>
          </w:tcPr>
          <w:p w:rsidR="00F4466A" w:rsidRPr="00E14BE1" w:rsidRDefault="00716F29" w:rsidP="00385D8F">
            <w:pPr>
              <w:spacing w:after="0" w:line="235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</w:tcPr>
          <w:p w:rsidR="00F4466A" w:rsidRPr="00E14BE1" w:rsidRDefault="00F4466A" w:rsidP="002313F7">
            <w:pPr>
              <w:spacing w:after="0" w:line="235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  <w:r w:rsidR="002313F7">
              <w:rPr>
                <w:rFonts w:eastAsia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0" w:type="dxa"/>
          </w:tcPr>
          <w:p w:rsidR="00F4466A" w:rsidRPr="00E14BE1" w:rsidRDefault="00F4466A" w:rsidP="00385D8F">
            <w:pPr>
              <w:spacing w:after="0" w:line="235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</w:tcPr>
          <w:p w:rsidR="00F4466A" w:rsidRPr="00E14BE1" w:rsidRDefault="006A44EE" w:rsidP="00385D8F">
            <w:pPr>
              <w:spacing w:after="0" w:line="235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28" w:type="dxa"/>
          </w:tcPr>
          <w:p w:rsidR="00F4466A" w:rsidRPr="00E14BE1" w:rsidRDefault="006A44EE" w:rsidP="00385D8F">
            <w:pPr>
              <w:spacing w:after="0" w:line="235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92</w:t>
            </w:r>
          </w:p>
        </w:tc>
      </w:tr>
    </w:tbl>
    <w:p w:rsidR="00E54C01" w:rsidRDefault="00E54C01"/>
    <w:p w:rsidR="00E54C01" w:rsidRDefault="00D75EF4">
      <w:pPr>
        <w:pStyle w:val="1"/>
        <w:numPr>
          <w:ilvl w:val="0"/>
          <w:numId w:val="8"/>
        </w:num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Навчальні матеріали та ресурси</w:t>
      </w:r>
    </w:p>
    <w:p w:rsidR="009C62D6" w:rsidRPr="002313F7" w:rsidRDefault="00663656" w:rsidP="009C62D6">
      <w:pPr>
        <w:rPr>
          <w:i/>
          <w:sz w:val="24"/>
          <w:szCs w:val="24"/>
        </w:rPr>
      </w:pPr>
      <w:r w:rsidRPr="002313F7">
        <w:rPr>
          <w:i/>
          <w:sz w:val="24"/>
          <w:szCs w:val="24"/>
        </w:rPr>
        <w:t>Базова:</w:t>
      </w:r>
    </w:p>
    <w:p w:rsidR="007627EB" w:rsidRPr="002313F7" w:rsidRDefault="002313F7" w:rsidP="002313F7">
      <w:pPr>
        <w:pStyle w:val="a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jc w:val="lef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1.</w:t>
      </w:r>
      <w:r w:rsidR="007627EB" w:rsidRPr="002313F7">
        <w:rPr>
          <w:rFonts w:eastAsia="Times New Roman"/>
          <w:color w:val="000000"/>
          <w:sz w:val="24"/>
          <w:szCs w:val="24"/>
        </w:rPr>
        <w:t xml:space="preserve">The </w:t>
      </w:r>
      <w:proofErr w:type="spellStart"/>
      <w:r w:rsidR="007627EB" w:rsidRPr="002313F7">
        <w:rPr>
          <w:rFonts w:eastAsia="Times New Roman"/>
          <w:color w:val="000000"/>
          <w:sz w:val="24"/>
          <w:szCs w:val="24"/>
        </w:rPr>
        <w:t>Logic</w:t>
      </w:r>
      <w:proofErr w:type="spellEnd"/>
      <w:r w:rsidR="007627EB"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7627EB" w:rsidRPr="002313F7">
        <w:rPr>
          <w:rFonts w:eastAsia="Times New Roman"/>
          <w:color w:val="000000"/>
          <w:sz w:val="24"/>
          <w:szCs w:val="24"/>
        </w:rPr>
        <w:t>of</w:t>
      </w:r>
      <w:proofErr w:type="spellEnd"/>
      <w:r w:rsidR="007627EB"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7627EB" w:rsidRPr="002313F7">
        <w:rPr>
          <w:rFonts w:eastAsia="Times New Roman"/>
          <w:color w:val="000000"/>
          <w:sz w:val="24"/>
          <w:szCs w:val="24"/>
        </w:rPr>
        <w:t>Chemical</w:t>
      </w:r>
      <w:proofErr w:type="spellEnd"/>
      <w:r w:rsidR="007627EB"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7627EB" w:rsidRPr="002313F7">
        <w:rPr>
          <w:rFonts w:eastAsia="Times New Roman"/>
          <w:color w:val="000000"/>
          <w:sz w:val="24"/>
          <w:szCs w:val="24"/>
        </w:rPr>
        <w:t>synthesis</w:t>
      </w:r>
      <w:proofErr w:type="spellEnd"/>
      <w:r w:rsidR="007627EB" w:rsidRPr="002313F7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7627EB" w:rsidRPr="002313F7">
        <w:rPr>
          <w:rFonts w:eastAsia="Times New Roman"/>
          <w:color w:val="000000"/>
          <w:sz w:val="24"/>
          <w:szCs w:val="24"/>
        </w:rPr>
        <w:t>E.J.Corey</w:t>
      </w:r>
      <w:proofErr w:type="spellEnd"/>
      <w:r w:rsidR="007627EB"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7627EB" w:rsidRPr="002313F7">
        <w:rPr>
          <w:rFonts w:eastAsia="Times New Roman"/>
          <w:color w:val="000000"/>
          <w:sz w:val="24"/>
          <w:szCs w:val="24"/>
        </w:rPr>
        <w:t>and</w:t>
      </w:r>
      <w:proofErr w:type="spellEnd"/>
      <w:r w:rsidR="007627EB"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7627EB" w:rsidRPr="002313F7">
        <w:rPr>
          <w:rFonts w:eastAsia="Times New Roman"/>
          <w:color w:val="000000"/>
          <w:sz w:val="24"/>
          <w:szCs w:val="24"/>
        </w:rPr>
        <w:t>Xeu-Min</w:t>
      </w:r>
      <w:proofErr w:type="spellEnd"/>
      <w:r w:rsidR="007627EB"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7627EB" w:rsidRPr="002313F7">
        <w:rPr>
          <w:rFonts w:eastAsia="Times New Roman"/>
          <w:color w:val="000000"/>
          <w:sz w:val="24"/>
          <w:szCs w:val="24"/>
        </w:rPr>
        <w:t>Chelg</w:t>
      </w:r>
      <w:proofErr w:type="spellEnd"/>
      <w:r w:rsidR="007627EB" w:rsidRPr="002313F7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7627EB" w:rsidRPr="002313F7">
        <w:rPr>
          <w:rFonts w:eastAsia="Times New Roman"/>
          <w:color w:val="000000"/>
          <w:sz w:val="24"/>
          <w:szCs w:val="24"/>
        </w:rPr>
        <w:t>Department</w:t>
      </w:r>
      <w:proofErr w:type="spellEnd"/>
      <w:r w:rsidR="007627EB"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7627EB" w:rsidRPr="002313F7">
        <w:rPr>
          <w:rFonts w:eastAsia="Times New Roman"/>
          <w:color w:val="000000"/>
          <w:sz w:val="24"/>
          <w:szCs w:val="24"/>
        </w:rPr>
        <w:t>of</w:t>
      </w:r>
      <w:proofErr w:type="spellEnd"/>
      <w:r w:rsidR="007627EB"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7627EB" w:rsidRPr="002313F7">
        <w:rPr>
          <w:rFonts w:eastAsia="Times New Roman"/>
          <w:color w:val="000000"/>
          <w:sz w:val="24"/>
          <w:szCs w:val="24"/>
        </w:rPr>
        <w:t>Chemistry</w:t>
      </w:r>
      <w:proofErr w:type="spellEnd"/>
      <w:r w:rsidR="007627EB"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7627EB" w:rsidRPr="002313F7">
        <w:rPr>
          <w:rFonts w:eastAsia="Times New Roman"/>
          <w:color w:val="000000"/>
          <w:sz w:val="24"/>
          <w:szCs w:val="24"/>
        </w:rPr>
        <w:t>Harvard</w:t>
      </w:r>
      <w:proofErr w:type="spellEnd"/>
      <w:r w:rsidR="007627EB"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7627EB" w:rsidRPr="002313F7">
        <w:rPr>
          <w:rFonts w:eastAsia="Times New Roman"/>
          <w:color w:val="000000"/>
          <w:sz w:val="24"/>
          <w:szCs w:val="24"/>
        </w:rPr>
        <w:t>University</w:t>
      </w:r>
      <w:proofErr w:type="spellEnd"/>
      <w:r w:rsidR="007627EB" w:rsidRPr="002313F7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7627EB" w:rsidRPr="002313F7">
        <w:rPr>
          <w:rFonts w:eastAsia="Times New Roman"/>
          <w:color w:val="000000"/>
          <w:sz w:val="24"/>
          <w:szCs w:val="24"/>
        </w:rPr>
        <w:t>Cambridge</w:t>
      </w:r>
      <w:proofErr w:type="spellEnd"/>
      <w:r w:rsidR="007627EB" w:rsidRPr="002313F7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7627EB" w:rsidRPr="002313F7">
        <w:rPr>
          <w:rFonts w:eastAsia="Times New Roman"/>
          <w:color w:val="000000"/>
          <w:sz w:val="24"/>
          <w:szCs w:val="24"/>
        </w:rPr>
        <w:t>Massachusetts</w:t>
      </w:r>
      <w:proofErr w:type="spellEnd"/>
      <w:r w:rsidR="007627EB" w:rsidRPr="002313F7">
        <w:rPr>
          <w:rFonts w:eastAsia="Times New Roman"/>
          <w:color w:val="000000"/>
          <w:sz w:val="24"/>
          <w:szCs w:val="24"/>
        </w:rPr>
        <w:t>, 462 p.</w:t>
      </w:r>
      <w:r w:rsidR="00663656" w:rsidRPr="002313F7">
        <w:rPr>
          <w:rFonts w:eastAsia="Times New Roman"/>
          <w:color w:val="000000"/>
          <w:sz w:val="24"/>
          <w:szCs w:val="24"/>
        </w:rPr>
        <w:t xml:space="preserve"> (Дається у перекладі українською мовою)</w:t>
      </w:r>
    </w:p>
    <w:p w:rsidR="00663656" w:rsidRPr="002313F7" w:rsidRDefault="00A23C3B" w:rsidP="006636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jc w:val="left"/>
        <w:rPr>
          <w:rFonts w:eastAsia="Times New Roman"/>
          <w:i/>
          <w:color w:val="000000"/>
          <w:sz w:val="24"/>
          <w:szCs w:val="24"/>
        </w:rPr>
      </w:pPr>
      <w:r w:rsidRPr="002313F7">
        <w:rPr>
          <w:rFonts w:eastAsia="Times New Roman"/>
          <w:i/>
          <w:color w:val="000000"/>
          <w:sz w:val="24"/>
          <w:szCs w:val="24"/>
        </w:rPr>
        <w:t>Додаткова:</w:t>
      </w:r>
    </w:p>
    <w:p w:rsidR="007627EB" w:rsidRPr="002313F7" w:rsidRDefault="007627EB" w:rsidP="007627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jc w:val="left"/>
        <w:rPr>
          <w:rFonts w:eastAsia="Times New Roman"/>
          <w:color w:val="000000"/>
          <w:sz w:val="24"/>
          <w:szCs w:val="24"/>
        </w:rPr>
      </w:pPr>
      <w:r w:rsidRPr="002313F7">
        <w:rPr>
          <w:rFonts w:eastAsia="Times New Roman"/>
          <w:color w:val="000000"/>
          <w:sz w:val="24"/>
          <w:szCs w:val="24"/>
        </w:rPr>
        <w:t xml:space="preserve">2.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Modern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Organic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Synthesis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: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An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Introduction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George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 S.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Zweifel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Michael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H.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Nantz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University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of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California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>, 2006, 486 p.</w:t>
      </w:r>
    </w:p>
    <w:p w:rsidR="007627EB" w:rsidRPr="002313F7" w:rsidRDefault="007627EB" w:rsidP="007627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jc w:val="left"/>
        <w:rPr>
          <w:rFonts w:eastAsia="Times New Roman"/>
          <w:color w:val="000000"/>
          <w:sz w:val="24"/>
          <w:szCs w:val="24"/>
        </w:rPr>
      </w:pPr>
      <w:r w:rsidRPr="002313F7">
        <w:rPr>
          <w:rFonts w:eastAsia="Times New Roman"/>
          <w:color w:val="000000"/>
          <w:sz w:val="24"/>
          <w:szCs w:val="24"/>
        </w:rPr>
        <w:t xml:space="preserve">3.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Introduction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to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strategies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for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organic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synthesis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Laurie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S.Starkey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California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State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Polytechnic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University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Pomona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>, 2012, 360 p.</w:t>
      </w:r>
    </w:p>
    <w:p w:rsidR="007627EB" w:rsidRPr="002313F7" w:rsidRDefault="007627EB" w:rsidP="007627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jc w:val="left"/>
        <w:rPr>
          <w:rFonts w:eastAsia="Times New Roman"/>
          <w:color w:val="000000"/>
          <w:sz w:val="24"/>
          <w:szCs w:val="24"/>
        </w:rPr>
      </w:pPr>
      <w:r w:rsidRPr="002313F7">
        <w:rPr>
          <w:rFonts w:eastAsia="Times New Roman"/>
          <w:color w:val="000000"/>
          <w:sz w:val="24"/>
          <w:szCs w:val="24"/>
        </w:rPr>
        <w:t xml:space="preserve">4.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Element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of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Synthesis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Planning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R.W.Hoffmann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Phillips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Universitat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Marbyrg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FB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Chemie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Germany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>, 2009, 827 p.</w:t>
      </w:r>
    </w:p>
    <w:p w:rsidR="00EF5786" w:rsidRPr="002313F7" w:rsidRDefault="007627EB" w:rsidP="007627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jc w:val="left"/>
        <w:rPr>
          <w:rFonts w:eastAsia="Times New Roman"/>
          <w:color w:val="000000"/>
          <w:sz w:val="24"/>
          <w:szCs w:val="24"/>
        </w:rPr>
      </w:pPr>
      <w:r w:rsidRPr="002313F7">
        <w:rPr>
          <w:rFonts w:eastAsia="Times New Roman"/>
          <w:color w:val="000000"/>
          <w:sz w:val="24"/>
          <w:szCs w:val="24"/>
        </w:rPr>
        <w:t xml:space="preserve">5.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Classics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in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total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Synthesis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. 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K.C.Nicolaou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 xml:space="preserve"> , </w:t>
      </w:r>
      <w:proofErr w:type="spellStart"/>
      <w:r w:rsidRPr="002313F7">
        <w:rPr>
          <w:rFonts w:eastAsia="Times New Roman"/>
          <w:color w:val="000000"/>
          <w:sz w:val="24"/>
          <w:szCs w:val="24"/>
        </w:rPr>
        <w:t>E.J.Sorensen</w:t>
      </w:r>
      <w:proofErr w:type="spellEnd"/>
      <w:r w:rsidRPr="002313F7">
        <w:rPr>
          <w:rFonts w:eastAsia="Times New Roman"/>
          <w:color w:val="000000"/>
          <w:sz w:val="24"/>
          <w:szCs w:val="24"/>
        </w:rPr>
        <w:t>, 1996, 827 p.</w:t>
      </w:r>
    </w:p>
    <w:p w:rsidR="00E54C01" w:rsidRPr="002313F7" w:rsidRDefault="00E54C01">
      <w:pPr>
        <w:spacing w:line="240" w:lineRule="auto"/>
        <w:rPr>
          <w:i/>
          <w:color w:val="0070C0"/>
          <w:sz w:val="24"/>
          <w:szCs w:val="24"/>
        </w:rPr>
      </w:pPr>
    </w:p>
    <w:p w:rsidR="00E54C01" w:rsidRDefault="00D75EF4">
      <w:pPr>
        <w:pStyle w:val="1"/>
        <w:shd w:val="clear" w:color="auto" w:fill="BFBFBF"/>
        <w:spacing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Навчальний контент</w:t>
      </w:r>
    </w:p>
    <w:p w:rsidR="00E54C01" w:rsidRDefault="00D75EF4" w:rsidP="009C62D6">
      <w:pPr>
        <w:pStyle w:val="1"/>
        <w:numPr>
          <w:ilvl w:val="0"/>
          <w:numId w:val="10"/>
        </w:numPr>
        <w:spacing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Методика опанування навчальної дисципліни (освітнього компонента)</w:t>
      </w:r>
    </w:p>
    <w:p w:rsidR="00E54C01" w:rsidRDefault="00D75EF4">
      <w:pPr>
        <w:rPr>
          <w:rFonts w:ascii="Calibri" w:eastAsia="Calibri" w:hAnsi="Calibri" w:cs="Calibri"/>
          <w:i/>
          <w:color w:val="0070C0"/>
          <w:sz w:val="24"/>
          <w:szCs w:val="24"/>
        </w:rPr>
      </w:pPr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Вичитування лекцій з дисципліни проводиться паралельно з виконанням здобувачами вищої освіти рівня “магістр” </w:t>
      </w:r>
      <w:r w:rsidR="00385D8F">
        <w:rPr>
          <w:rFonts w:ascii="Calibri" w:eastAsia="Calibri" w:hAnsi="Calibri" w:cs="Calibri"/>
          <w:i/>
          <w:color w:val="0070C0"/>
          <w:sz w:val="24"/>
          <w:szCs w:val="24"/>
        </w:rPr>
        <w:t>лабораторних</w:t>
      </w:r>
      <w:r w:rsidR="007627EB">
        <w:rPr>
          <w:rFonts w:ascii="Calibri" w:eastAsia="Calibri" w:hAnsi="Calibri" w:cs="Calibri"/>
          <w:i/>
          <w:color w:val="0070C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робіт та розглядом ними питань, що виносяться на самостійну роботу. При читанні лекцій застосовуються засоби для відео конференцій </w:t>
      </w:r>
      <w:proofErr w:type="spellStart"/>
      <w:r>
        <w:rPr>
          <w:rFonts w:ascii="Calibri" w:eastAsia="Calibri" w:hAnsi="Calibri" w:cs="Calibri"/>
          <w:i/>
          <w:color w:val="0070C0"/>
          <w:sz w:val="24"/>
          <w:szCs w:val="24"/>
        </w:rPr>
        <w:t>Zoom</w:t>
      </w:r>
      <w:proofErr w:type="spellEnd"/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 та ілюстративний матеріал у вигляді презентацій, які розміщені на платформі </w:t>
      </w:r>
      <w:proofErr w:type="spellStart"/>
      <w:r>
        <w:rPr>
          <w:rFonts w:ascii="Calibri" w:eastAsia="Calibri" w:hAnsi="Calibri" w:cs="Calibri"/>
          <w:i/>
          <w:color w:val="0070C0"/>
          <w:sz w:val="24"/>
          <w:szCs w:val="24"/>
        </w:rPr>
        <w:t>Sikorsky-distance</w:t>
      </w:r>
      <w:proofErr w:type="spellEnd"/>
      <w:r>
        <w:rPr>
          <w:rFonts w:ascii="Calibri" w:eastAsia="Calibri" w:hAnsi="Calibri" w:cs="Calibri"/>
          <w:i/>
          <w:color w:val="0070C0"/>
          <w:sz w:val="24"/>
          <w:szCs w:val="24"/>
        </w:rPr>
        <w:t>. Після кожної лекції рекомендується ознайомитись з матеріалами, рекомендованими для самостійного вивчення.</w:t>
      </w:r>
    </w:p>
    <w:p w:rsidR="007627EB" w:rsidRPr="00962DA5" w:rsidRDefault="00610F26" w:rsidP="007627EB">
      <w:pPr>
        <w:keepNext/>
        <w:spacing w:before="30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val="en-US" w:eastAsia="ru-RU"/>
        </w:rPr>
        <w:t>2</w:t>
      </w:r>
      <w:r w:rsidR="007627EB" w:rsidRPr="00962DA5">
        <w:rPr>
          <w:rFonts w:eastAsia="Times New Roman"/>
          <w:b/>
          <w:bCs/>
          <w:lang w:eastAsia="ru-RU"/>
        </w:rPr>
        <w:t>. Лекційні заняття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9035"/>
      </w:tblGrid>
      <w:tr w:rsidR="007627EB" w:rsidRPr="009C21D3" w:rsidTr="00385D8F">
        <w:trPr>
          <w:trHeight w:val="20"/>
        </w:trPr>
        <w:tc>
          <w:tcPr>
            <w:tcW w:w="534" w:type="dxa"/>
            <w:vAlign w:val="center"/>
          </w:tcPr>
          <w:p w:rsidR="007627EB" w:rsidRPr="00962DA5" w:rsidRDefault="007627EB" w:rsidP="00385D8F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962DA5">
              <w:rPr>
                <w:rFonts w:eastAsia="Times New Roman"/>
                <w:sz w:val="24"/>
                <w:lang w:eastAsia="ru-RU"/>
              </w:rPr>
              <w:t>№ з/п</w:t>
            </w:r>
          </w:p>
        </w:tc>
        <w:tc>
          <w:tcPr>
            <w:tcW w:w="9355" w:type="dxa"/>
            <w:vAlign w:val="center"/>
          </w:tcPr>
          <w:p w:rsidR="007627EB" w:rsidRPr="00962DA5" w:rsidRDefault="007627EB" w:rsidP="00385D8F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962DA5">
              <w:rPr>
                <w:rFonts w:eastAsia="Times New Roman"/>
                <w:sz w:val="24"/>
                <w:lang w:eastAsia="ru-RU"/>
              </w:rPr>
              <w:t xml:space="preserve">Назва теми лекції та перелік основних питань </w:t>
            </w:r>
          </w:p>
          <w:p w:rsidR="007627EB" w:rsidRPr="00962DA5" w:rsidRDefault="007627EB" w:rsidP="00385D8F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962DA5">
              <w:rPr>
                <w:rFonts w:eastAsia="Times New Roman"/>
                <w:sz w:val="24"/>
                <w:lang w:eastAsia="ru-RU"/>
              </w:rPr>
              <w:t>(перелік дидактичних засобів, посилання на літературу та завдання на СРС)</w:t>
            </w:r>
          </w:p>
        </w:tc>
      </w:tr>
      <w:tr w:rsidR="007627EB" w:rsidRPr="009C21D3" w:rsidTr="00385D8F">
        <w:trPr>
          <w:trHeight w:val="403"/>
        </w:trPr>
        <w:tc>
          <w:tcPr>
            <w:tcW w:w="9889" w:type="dxa"/>
            <w:gridSpan w:val="2"/>
            <w:vAlign w:val="center"/>
          </w:tcPr>
          <w:p w:rsidR="007627EB" w:rsidRPr="00962DA5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Розділ 1</w:t>
            </w:r>
            <w:r w:rsidRPr="00CA2D70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977A3E">
              <w:rPr>
                <w:rFonts w:eastAsia="Times New Roman"/>
                <w:b/>
                <w:sz w:val="24"/>
                <w:szCs w:val="24"/>
                <w:lang w:eastAsia="ru-RU"/>
              </w:rPr>
              <w:t>Стратегія і тактика органічного синтезу</w:t>
            </w:r>
          </w:p>
        </w:tc>
      </w:tr>
      <w:tr w:rsidR="007627EB" w:rsidRPr="009C21D3" w:rsidTr="00385D8F">
        <w:trPr>
          <w:trHeight w:val="403"/>
        </w:trPr>
        <w:tc>
          <w:tcPr>
            <w:tcW w:w="9889" w:type="dxa"/>
            <w:gridSpan w:val="2"/>
            <w:vAlign w:val="center"/>
          </w:tcPr>
          <w:p w:rsidR="007627EB" w:rsidRPr="00962DA5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>Тема 1</w:t>
            </w:r>
            <w:r w:rsidRPr="00962DA5">
              <w:rPr>
                <w:rFonts w:eastAsia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A2D70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Повний органічний синтез</w:t>
            </w:r>
          </w:p>
        </w:tc>
      </w:tr>
      <w:tr w:rsidR="007627EB" w:rsidRPr="009C21D3" w:rsidTr="00385D8F">
        <w:trPr>
          <w:trHeight w:val="20"/>
        </w:trPr>
        <w:tc>
          <w:tcPr>
            <w:tcW w:w="534" w:type="dxa"/>
          </w:tcPr>
          <w:p w:rsidR="007627EB" w:rsidRPr="00962DA5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962DA5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9355" w:type="dxa"/>
          </w:tcPr>
          <w:p w:rsidR="007627EB" w:rsidRPr="00962DA5" w:rsidRDefault="007627EB" w:rsidP="00385D8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62DA5">
              <w:rPr>
                <w:rFonts w:eastAsia="Times New Roman"/>
                <w:sz w:val="24"/>
                <w:szCs w:val="24"/>
                <w:lang w:eastAsia="ru-RU"/>
              </w:rPr>
              <w:t xml:space="preserve">Вступ.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Цілі та задачі органічного синтезу. Перспективи розвитку. Видатні вчені органічного синтезу. Огляд історії розвитку органічного синтезу.</w:t>
            </w:r>
          </w:p>
          <w:p w:rsidR="007627EB" w:rsidRPr="00962DA5" w:rsidRDefault="007627EB" w:rsidP="00A23C3B">
            <w:pPr>
              <w:spacing w:before="120" w:line="240" w:lineRule="auto"/>
              <w:rPr>
                <w:rFonts w:eastAsia="Times New Roman"/>
                <w:sz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Література 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[</w:t>
            </w:r>
            <w:r w:rsidR="00A23C3B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1</w:t>
            </w:r>
            <w:r w:rsidRPr="00030E6C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, с. 98-165; 4; 16</w:t>
            </w: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].</w:t>
            </w:r>
          </w:p>
        </w:tc>
      </w:tr>
      <w:tr w:rsidR="007627EB" w:rsidRPr="009C21D3" w:rsidTr="00385D8F">
        <w:trPr>
          <w:trHeight w:val="416"/>
        </w:trPr>
        <w:tc>
          <w:tcPr>
            <w:tcW w:w="9889" w:type="dxa"/>
            <w:gridSpan w:val="2"/>
            <w:vAlign w:val="center"/>
          </w:tcPr>
          <w:p w:rsidR="007627EB" w:rsidRPr="00962DA5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 xml:space="preserve">Тема 2 –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Ретросинтетичний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аналіз</w:t>
            </w:r>
          </w:p>
        </w:tc>
      </w:tr>
      <w:tr w:rsidR="007627EB" w:rsidRPr="009C21D3" w:rsidTr="00385D8F">
        <w:trPr>
          <w:trHeight w:val="20"/>
        </w:trPr>
        <w:tc>
          <w:tcPr>
            <w:tcW w:w="534" w:type="dxa"/>
          </w:tcPr>
          <w:p w:rsidR="007627EB" w:rsidRPr="00564F87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lastRenderedPageBreak/>
              <w:t>2</w:t>
            </w:r>
          </w:p>
        </w:tc>
        <w:tc>
          <w:tcPr>
            <w:tcW w:w="9355" w:type="dxa"/>
          </w:tcPr>
          <w:p w:rsidR="007627EB" w:rsidRPr="00962DA5" w:rsidRDefault="007627EB" w:rsidP="00385D8F">
            <w:pPr>
              <w:spacing w:after="0" w:line="240" w:lineRule="auto"/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  <w:t>Стратегія синтезу. Лінійний та конвергентний підхід до планування синтезу. Органічні реакції та синтетичні методи.</w:t>
            </w:r>
          </w:p>
          <w:p w:rsidR="007627EB" w:rsidRPr="00962DA5" w:rsidRDefault="007627EB" w:rsidP="00385D8F">
            <w:pPr>
              <w:spacing w:before="120" w:line="240" w:lineRule="auto"/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Література [</w:t>
            </w:r>
            <w:r w:rsidR="00A23C3B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1</w:t>
            </w:r>
            <w:r w:rsidRPr="00030E6C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, ст. 203–206; 13, ст. 122–131; 8; 18</w:t>
            </w: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].</w:t>
            </w:r>
          </w:p>
          <w:p w:rsidR="007627EB" w:rsidRPr="00B343AA" w:rsidRDefault="007627EB" w:rsidP="00385D8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>СРС:</w:t>
            </w:r>
            <w:r w:rsidRPr="00962DA5"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Розробка нових синтетичних методів: реакції </w:t>
            </w:r>
            <w:proofErr w:type="spellStart"/>
            <w:r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  <w:t>кросс</w:t>
            </w:r>
            <w:proofErr w:type="spellEnd"/>
            <w:r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- з</w:t>
            </w:r>
            <w:r w:rsidRPr="00DC3F00"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  <w:t>єднання.</w:t>
            </w:r>
          </w:p>
          <w:p w:rsidR="007627EB" w:rsidRPr="00962DA5" w:rsidRDefault="007627EB" w:rsidP="00A23C3B">
            <w:pPr>
              <w:tabs>
                <w:tab w:val="center" w:pos="4569"/>
              </w:tabs>
              <w:spacing w:before="120" w:line="240" w:lineRule="auto"/>
              <w:rPr>
                <w:rFonts w:eastAsia="Times New Roman"/>
                <w:sz w:val="16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Література [</w:t>
            </w:r>
            <w:r w:rsidR="00A23C3B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1</w:t>
            </w:r>
            <w:r w:rsidRPr="00030E6C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, ст. 127–130;</w:t>
            </w: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].</w:t>
            </w:r>
            <w:r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ab/>
            </w:r>
          </w:p>
        </w:tc>
      </w:tr>
      <w:tr w:rsidR="007627EB" w:rsidRPr="009C21D3" w:rsidTr="00385D8F">
        <w:trPr>
          <w:trHeight w:val="20"/>
        </w:trPr>
        <w:tc>
          <w:tcPr>
            <w:tcW w:w="534" w:type="dxa"/>
          </w:tcPr>
          <w:p w:rsidR="007627EB" w:rsidRPr="00564F87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3</w:t>
            </w:r>
          </w:p>
        </w:tc>
        <w:tc>
          <w:tcPr>
            <w:tcW w:w="9355" w:type="dxa"/>
          </w:tcPr>
          <w:p w:rsidR="007627EB" w:rsidRDefault="007627EB" w:rsidP="00385D8F">
            <w:pPr>
              <w:spacing w:line="240" w:lineRule="auto"/>
              <w:rPr>
                <w:rFonts w:eastAsia="Times New Roman"/>
                <w:sz w:val="24"/>
                <w:szCs w:val="16"/>
                <w:lang w:eastAsia="ru-RU"/>
              </w:rPr>
            </w:pPr>
            <w:r>
              <w:rPr>
                <w:rFonts w:eastAsia="Times New Roman"/>
                <w:sz w:val="24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16"/>
                <w:lang w:eastAsia="ru-RU"/>
              </w:rPr>
              <w:t>Ретросинтетичний</w:t>
            </w:r>
            <w:proofErr w:type="spellEnd"/>
            <w:r>
              <w:rPr>
                <w:rFonts w:eastAsia="Times New Roman"/>
                <w:sz w:val="24"/>
                <w:szCs w:val="16"/>
                <w:lang w:eastAsia="ru-RU"/>
              </w:rPr>
              <w:t xml:space="preserve"> аналіз. Основи концепції. </w:t>
            </w:r>
            <w:proofErr w:type="spellStart"/>
            <w:r>
              <w:rPr>
                <w:rFonts w:eastAsia="Times New Roman"/>
                <w:sz w:val="24"/>
                <w:szCs w:val="16"/>
                <w:lang w:eastAsia="ru-RU"/>
              </w:rPr>
              <w:t>Синтони</w:t>
            </w:r>
            <w:proofErr w:type="spellEnd"/>
            <w:r>
              <w:rPr>
                <w:rFonts w:eastAsia="Times New Roman"/>
                <w:sz w:val="24"/>
                <w:szCs w:val="16"/>
                <w:lang w:eastAsia="ru-RU"/>
              </w:rPr>
              <w:t xml:space="preserve"> та синтетичні еквіваленти.</w:t>
            </w:r>
          </w:p>
          <w:p w:rsidR="007627EB" w:rsidRPr="00962DA5" w:rsidRDefault="007627EB" w:rsidP="00A23C3B">
            <w:pPr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Література [</w:t>
            </w:r>
            <w:r w:rsidR="00A23C3B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1</w:t>
            </w:r>
            <w:r w:rsidRPr="00030E6C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, ст. 115–127, 3</w:t>
            </w:r>
            <w:r w:rsidRPr="00962DA5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]</w:t>
            </w:r>
          </w:p>
        </w:tc>
      </w:tr>
      <w:tr w:rsidR="007627EB" w:rsidRPr="009C21D3" w:rsidTr="00385D8F">
        <w:trPr>
          <w:trHeight w:val="20"/>
        </w:trPr>
        <w:tc>
          <w:tcPr>
            <w:tcW w:w="534" w:type="dxa"/>
          </w:tcPr>
          <w:p w:rsidR="007627EB" w:rsidRPr="00564F87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9355" w:type="dxa"/>
          </w:tcPr>
          <w:p w:rsidR="007627EB" w:rsidRPr="00962DA5" w:rsidRDefault="007627EB" w:rsidP="00385D8F">
            <w:pPr>
              <w:spacing w:line="240" w:lineRule="auto"/>
              <w:rPr>
                <w:rFonts w:eastAsia="Times New Roman"/>
                <w:sz w:val="24"/>
                <w:szCs w:val="16"/>
                <w:lang w:eastAsia="ru-RU"/>
              </w:rPr>
            </w:pPr>
            <w:r>
              <w:rPr>
                <w:rFonts w:eastAsia="Times New Roman"/>
                <w:sz w:val="24"/>
                <w:szCs w:val="16"/>
                <w:lang w:eastAsia="ru-RU"/>
              </w:rPr>
              <w:t xml:space="preserve"> Електронний вплив функціональних груп на вуглецевий атом. </w:t>
            </w:r>
          </w:p>
          <w:p w:rsidR="007627EB" w:rsidRPr="00962DA5" w:rsidRDefault="007627EB" w:rsidP="00385D8F">
            <w:pPr>
              <w:spacing w:before="120" w:line="240" w:lineRule="auto"/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Література [</w:t>
            </w:r>
            <w:r w:rsidRPr="00030E6C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1, ст. 135–154, 3; </w:t>
            </w:r>
            <w:r w:rsidR="00A23C3B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5</w:t>
            </w:r>
            <w:r w:rsidRPr="00030E6C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;</w:t>
            </w: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].</w:t>
            </w:r>
          </w:p>
          <w:p w:rsidR="007627EB" w:rsidRPr="006162A9" w:rsidRDefault="007627EB" w:rsidP="00385D8F">
            <w:pPr>
              <w:shd w:val="clear" w:color="auto" w:fill="FFFFFF"/>
              <w:spacing w:before="120" w:after="0" w:line="240" w:lineRule="auto"/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>СРС:</w:t>
            </w:r>
            <w:r w:rsidRPr="00962DA5"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  <w:t>Синтони</w:t>
            </w:r>
            <w:proofErr w:type="spellEnd"/>
            <w:r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napToGrid w:val="0"/>
                <w:color w:val="000000"/>
                <w:sz w:val="24"/>
                <w:szCs w:val="24"/>
                <w:lang w:val="en-US" w:eastAsia="ru-RU"/>
              </w:rPr>
              <w:t>d</w:t>
            </w:r>
            <w:r w:rsidRPr="006162A9"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та</w:t>
            </w:r>
            <w:r w:rsidRPr="006162A9"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snapToGrid w:val="0"/>
                <w:color w:val="000000"/>
                <w:sz w:val="24"/>
                <w:szCs w:val="24"/>
                <w:lang w:val="en-US" w:eastAsia="ru-RU"/>
              </w:rPr>
              <w:t>d</w:t>
            </w:r>
            <w:r w:rsidRPr="006162A9"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типу та їхні синтетичні еквіваленти.</w:t>
            </w:r>
          </w:p>
          <w:p w:rsidR="007627EB" w:rsidRPr="00962DA5" w:rsidRDefault="007627EB" w:rsidP="00A23C3B">
            <w:pPr>
              <w:shd w:val="clear" w:color="auto" w:fill="FFFFFF"/>
              <w:spacing w:before="120" w:after="0" w:line="240" w:lineRule="auto"/>
              <w:rPr>
                <w:rFonts w:eastAsia="Times New Roman"/>
                <w:sz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Література [</w:t>
            </w:r>
            <w:r w:rsidRPr="00030E6C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1, ст. 128–129; ст. 146-154; </w:t>
            </w:r>
            <w:r w:rsidR="00A23C3B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4</w:t>
            </w:r>
            <w:r w:rsidRPr="00962DA5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].</w:t>
            </w:r>
          </w:p>
        </w:tc>
      </w:tr>
      <w:tr w:rsidR="007627EB" w:rsidRPr="009C21D3" w:rsidTr="00385D8F">
        <w:trPr>
          <w:trHeight w:val="20"/>
        </w:trPr>
        <w:tc>
          <w:tcPr>
            <w:tcW w:w="534" w:type="dxa"/>
          </w:tcPr>
          <w:p w:rsidR="007627EB" w:rsidRPr="00A848D1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val="en-US" w:eastAsia="ru-RU"/>
              </w:rPr>
            </w:pPr>
            <w:r>
              <w:rPr>
                <w:rFonts w:eastAsia="Times New Roman"/>
                <w:sz w:val="24"/>
                <w:lang w:val="en-US" w:eastAsia="ru-RU"/>
              </w:rPr>
              <w:t>5</w:t>
            </w:r>
          </w:p>
        </w:tc>
        <w:tc>
          <w:tcPr>
            <w:tcW w:w="9355" w:type="dxa"/>
          </w:tcPr>
          <w:p w:rsidR="007627EB" w:rsidRPr="00334C65" w:rsidRDefault="007627EB" w:rsidP="00385D8F">
            <w:pPr>
              <w:spacing w:line="240" w:lineRule="auto"/>
              <w:rPr>
                <w:rFonts w:eastAsia="Times New Roman"/>
                <w:sz w:val="24"/>
                <w:szCs w:val="16"/>
                <w:lang w:val="ru-RU" w:eastAsia="ru-RU"/>
              </w:rPr>
            </w:pPr>
            <w:proofErr w:type="spellStart"/>
            <w:r>
              <w:rPr>
                <w:rFonts w:eastAsia="Times New Roman"/>
                <w:sz w:val="24"/>
                <w:szCs w:val="16"/>
                <w:lang w:eastAsia="ru-RU"/>
              </w:rPr>
              <w:t>Нуклеофіли</w:t>
            </w:r>
            <w:proofErr w:type="spellEnd"/>
            <w:r>
              <w:rPr>
                <w:rFonts w:eastAsia="Times New Roman"/>
                <w:sz w:val="24"/>
                <w:szCs w:val="16"/>
                <w:lang w:eastAsia="ru-RU"/>
              </w:rPr>
              <w:t xml:space="preserve"> та </w:t>
            </w:r>
            <w:proofErr w:type="spellStart"/>
            <w:r>
              <w:rPr>
                <w:rFonts w:eastAsia="Times New Roman"/>
                <w:sz w:val="24"/>
                <w:szCs w:val="16"/>
                <w:lang w:eastAsia="ru-RU"/>
              </w:rPr>
              <w:t>електрофіли</w:t>
            </w:r>
            <w:proofErr w:type="spellEnd"/>
            <w:r>
              <w:rPr>
                <w:rFonts w:eastAsia="Times New Roman"/>
                <w:sz w:val="24"/>
                <w:szCs w:val="16"/>
                <w:lang w:eastAsia="ru-RU"/>
              </w:rPr>
              <w:t>.</w:t>
            </w:r>
          </w:p>
          <w:p w:rsidR="007627EB" w:rsidRPr="00962DA5" w:rsidRDefault="007627EB" w:rsidP="00385D8F">
            <w:pPr>
              <w:spacing w:before="120" w:line="240" w:lineRule="auto"/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Література [</w:t>
            </w:r>
            <w:r w:rsidRPr="00030E6C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1, ст. 1</w:t>
            </w:r>
            <w:r w:rsidRPr="00334C65">
              <w:rPr>
                <w:rFonts w:eastAsia="Times New Roman"/>
                <w:i/>
                <w:iCs/>
                <w:sz w:val="24"/>
                <w:szCs w:val="16"/>
                <w:lang w:val="ru-RU" w:eastAsia="ru-RU"/>
              </w:rPr>
              <w:t>55</w:t>
            </w:r>
            <w:r w:rsidRPr="00030E6C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–1</w:t>
            </w:r>
            <w:r w:rsidRPr="00334C65">
              <w:rPr>
                <w:rFonts w:eastAsia="Times New Roman"/>
                <w:i/>
                <w:iCs/>
                <w:sz w:val="24"/>
                <w:szCs w:val="16"/>
                <w:lang w:val="ru-RU" w:eastAsia="ru-RU"/>
              </w:rPr>
              <w:t>6</w:t>
            </w:r>
            <w:r w:rsidRPr="00030E6C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4, </w:t>
            </w:r>
            <w:r w:rsidR="00A23C3B">
              <w:rPr>
                <w:rFonts w:eastAsia="Times New Roman"/>
                <w:i/>
                <w:iCs/>
                <w:sz w:val="24"/>
                <w:szCs w:val="16"/>
                <w:lang w:val="ru-RU" w:eastAsia="ru-RU"/>
              </w:rPr>
              <w:t>2</w:t>
            </w: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].</w:t>
            </w:r>
          </w:p>
          <w:p w:rsidR="007627EB" w:rsidRDefault="007627EB" w:rsidP="00385D8F">
            <w:pPr>
              <w:spacing w:line="240" w:lineRule="auto"/>
              <w:rPr>
                <w:rFonts w:eastAsia="Times New Roman"/>
                <w:sz w:val="24"/>
                <w:szCs w:val="16"/>
                <w:lang w:eastAsia="ru-RU"/>
              </w:rPr>
            </w:pPr>
          </w:p>
        </w:tc>
      </w:tr>
      <w:tr w:rsidR="007627EB" w:rsidRPr="009C21D3" w:rsidTr="00385D8F">
        <w:trPr>
          <w:trHeight w:val="20"/>
        </w:trPr>
        <w:tc>
          <w:tcPr>
            <w:tcW w:w="534" w:type="dxa"/>
          </w:tcPr>
          <w:p w:rsidR="007627EB" w:rsidRPr="00962DA5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val="en-US" w:eastAsia="ru-RU"/>
              </w:rPr>
            </w:pPr>
            <w:r w:rsidRPr="00962DA5">
              <w:rPr>
                <w:rFonts w:eastAsia="Times New Roman"/>
                <w:sz w:val="24"/>
                <w:lang w:val="en-US" w:eastAsia="ru-RU"/>
              </w:rPr>
              <w:t>6</w:t>
            </w:r>
          </w:p>
        </w:tc>
        <w:tc>
          <w:tcPr>
            <w:tcW w:w="9355" w:type="dxa"/>
          </w:tcPr>
          <w:p w:rsidR="007627EB" w:rsidRPr="00962DA5" w:rsidRDefault="007627EB" w:rsidP="00385D8F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Тактика синтезу. Формування вуглецевого скелету. Взаємоперетворення функціональних груп.</w:t>
            </w:r>
          </w:p>
          <w:p w:rsidR="007627EB" w:rsidRPr="00962DA5" w:rsidRDefault="007627EB" w:rsidP="00385D8F">
            <w:pPr>
              <w:spacing w:before="120" w:line="240" w:lineRule="auto"/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Література [</w:t>
            </w:r>
            <w:r w:rsidRPr="00030E6C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1, ст. 73–129</w:t>
            </w: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].</w:t>
            </w:r>
          </w:p>
          <w:p w:rsidR="007627EB" w:rsidRPr="00962DA5" w:rsidRDefault="007627EB" w:rsidP="00385D8F">
            <w:pPr>
              <w:shd w:val="clear" w:color="auto" w:fill="FFFFFF"/>
              <w:spacing w:before="120" w:after="0" w:line="240" w:lineRule="auto"/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>СРС:</w:t>
            </w:r>
            <w:r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eastAsia="ru-RU"/>
              </w:rPr>
              <w:t xml:space="preserve"> Нелогічний розрив зв</w:t>
            </w:r>
            <w:r w:rsidRPr="00DC3F00"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eastAsia="ru-RU"/>
              </w:rPr>
              <w:t>язку</w:t>
            </w:r>
            <w:r w:rsidRPr="00962DA5"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627EB" w:rsidRPr="00962DA5" w:rsidRDefault="007627EB" w:rsidP="00A23C3B">
            <w:pPr>
              <w:spacing w:before="120" w:line="240" w:lineRule="auto"/>
              <w:rPr>
                <w:rFonts w:eastAsia="Times New Roman"/>
                <w:sz w:val="16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Література [</w:t>
            </w:r>
            <w:r w:rsidRPr="00030E6C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1, ст. 136–174</w:t>
            </w: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].</w:t>
            </w:r>
          </w:p>
        </w:tc>
      </w:tr>
      <w:tr w:rsidR="007627EB" w:rsidRPr="009C21D3" w:rsidTr="00385D8F">
        <w:trPr>
          <w:trHeight w:val="20"/>
        </w:trPr>
        <w:tc>
          <w:tcPr>
            <w:tcW w:w="534" w:type="dxa"/>
          </w:tcPr>
          <w:p w:rsidR="007627EB" w:rsidRPr="006162A9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7</w:t>
            </w:r>
          </w:p>
        </w:tc>
        <w:tc>
          <w:tcPr>
            <w:tcW w:w="9355" w:type="dxa"/>
          </w:tcPr>
          <w:p w:rsidR="007627EB" w:rsidRDefault="007627EB" w:rsidP="00385D8F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Окисники та відновники.</w:t>
            </w:r>
          </w:p>
          <w:p w:rsidR="007627EB" w:rsidRPr="00962DA5" w:rsidRDefault="007627EB" w:rsidP="00385D8F">
            <w:pPr>
              <w:spacing w:before="120" w:line="240" w:lineRule="auto"/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Література [</w:t>
            </w:r>
            <w:r w:rsidRPr="00030E6C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10, ст. 73–129</w:t>
            </w: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].</w:t>
            </w:r>
          </w:p>
          <w:p w:rsidR="007627EB" w:rsidRDefault="007627EB" w:rsidP="00385D8F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27EB" w:rsidRPr="009C21D3" w:rsidTr="00385D8F">
        <w:trPr>
          <w:trHeight w:val="410"/>
        </w:trPr>
        <w:tc>
          <w:tcPr>
            <w:tcW w:w="9889" w:type="dxa"/>
            <w:gridSpan w:val="2"/>
            <w:vAlign w:val="center"/>
          </w:tcPr>
          <w:p w:rsidR="007627EB" w:rsidRPr="00962DA5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Розділ 2</w:t>
            </w:r>
            <w:r w:rsidRPr="00CA2D70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977A3E">
              <w:rPr>
                <w:rFonts w:eastAsia="Times New Roman"/>
                <w:b/>
                <w:sz w:val="24"/>
                <w:szCs w:val="24"/>
                <w:lang w:eastAsia="ru-RU"/>
              </w:rPr>
              <w:t>Захист функціональних груп</w:t>
            </w:r>
          </w:p>
        </w:tc>
      </w:tr>
      <w:tr w:rsidR="007627EB" w:rsidRPr="009C21D3" w:rsidTr="00385D8F">
        <w:trPr>
          <w:trHeight w:val="410"/>
        </w:trPr>
        <w:tc>
          <w:tcPr>
            <w:tcW w:w="9889" w:type="dxa"/>
            <w:gridSpan w:val="2"/>
            <w:vAlign w:val="center"/>
          </w:tcPr>
          <w:p w:rsidR="007627EB" w:rsidRPr="00962DA5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  <w:r w:rsidRPr="00962DA5"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>Захист гідроксильної та карбонільної функціональних груп</w:t>
            </w:r>
          </w:p>
        </w:tc>
      </w:tr>
      <w:tr w:rsidR="007627EB" w:rsidRPr="009C21D3" w:rsidTr="00385D8F">
        <w:trPr>
          <w:trHeight w:val="20"/>
        </w:trPr>
        <w:tc>
          <w:tcPr>
            <w:tcW w:w="534" w:type="dxa"/>
          </w:tcPr>
          <w:p w:rsidR="007627EB" w:rsidRPr="009A584D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8</w:t>
            </w:r>
          </w:p>
        </w:tc>
        <w:tc>
          <w:tcPr>
            <w:tcW w:w="9355" w:type="dxa"/>
          </w:tcPr>
          <w:p w:rsidR="007627EB" w:rsidRDefault="007627EB" w:rsidP="00385D8F">
            <w:pPr>
              <w:spacing w:before="120" w:line="240" w:lineRule="auto"/>
              <w:rPr>
                <w:rFonts w:eastAsia="Times New Roman"/>
                <w:iCs/>
                <w:sz w:val="24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24"/>
                <w:szCs w:val="16"/>
                <w:lang w:eastAsia="ru-RU"/>
              </w:rPr>
              <w:t>Захист гідроксильної та карбонільної функціональної групи.</w:t>
            </w:r>
          </w:p>
          <w:p w:rsidR="007627EB" w:rsidRPr="00962DA5" w:rsidRDefault="007627EB" w:rsidP="00385D8F">
            <w:pPr>
              <w:spacing w:before="120" w:line="240" w:lineRule="auto"/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Література 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[</w:t>
            </w:r>
            <w:r w:rsidR="00A23C3B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2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, ст. 34–55, ст. 188–201, 4].</w:t>
            </w:r>
          </w:p>
          <w:p w:rsidR="007627EB" w:rsidRPr="00962DA5" w:rsidRDefault="007627EB" w:rsidP="00385D8F">
            <w:pPr>
              <w:shd w:val="clear" w:color="auto" w:fill="FFFFFF"/>
              <w:spacing w:before="120" w:after="0" w:line="240" w:lineRule="auto"/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>СРС:</w:t>
            </w:r>
            <w:r w:rsidRPr="00962DA5"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Умови відновлення функціональних груп.</w:t>
            </w:r>
          </w:p>
          <w:p w:rsidR="007627EB" w:rsidRPr="00962DA5" w:rsidRDefault="007627EB" w:rsidP="00A23C3B">
            <w:pPr>
              <w:spacing w:before="120" w:line="240" w:lineRule="auto"/>
              <w:rPr>
                <w:rFonts w:eastAsia="Times New Roman"/>
                <w:sz w:val="16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Література [</w:t>
            </w:r>
            <w:r w:rsidR="00A23C3B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2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, ст. 164–180, 4</w:t>
            </w: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].</w:t>
            </w:r>
          </w:p>
        </w:tc>
      </w:tr>
      <w:tr w:rsidR="007627EB" w:rsidRPr="009C21D3" w:rsidTr="00385D8F">
        <w:trPr>
          <w:trHeight w:val="407"/>
        </w:trPr>
        <w:tc>
          <w:tcPr>
            <w:tcW w:w="9889" w:type="dxa"/>
            <w:gridSpan w:val="2"/>
            <w:vAlign w:val="center"/>
          </w:tcPr>
          <w:p w:rsidR="007627EB" w:rsidRPr="00CE10A3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>2</w:t>
            </w:r>
            <w:r w:rsidRPr="00962DA5"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>Захист карбонових кислот, амінів та алкінів</w:t>
            </w:r>
          </w:p>
        </w:tc>
      </w:tr>
      <w:tr w:rsidR="007627EB" w:rsidRPr="009C21D3" w:rsidTr="00385D8F">
        <w:trPr>
          <w:trHeight w:val="20"/>
        </w:trPr>
        <w:tc>
          <w:tcPr>
            <w:tcW w:w="534" w:type="dxa"/>
          </w:tcPr>
          <w:p w:rsidR="007627EB" w:rsidRPr="00CE10A3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9</w:t>
            </w:r>
          </w:p>
        </w:tc>
        <w:tc>
          <w:tcPr>
            <w:tcW w:w="9355" w:type="dxa"/>
          </w:tcPr>
          <w:p w:rsidR="007627EB" w:rsidRDefault="007627EB" w:rsidP="00385D8F">
            <w:pPr>
              <w:spacing w:before="120" w:line="240" w:lineRule="auto"/>
              <w:rPr>
                <w:rFonts w:eastAsia="Times New Roman"/>
                <w:iCs/>
                <w:sz w:val="24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24"/>
                <w:szCs w:val="16"/>
                <w:lang w:eastAsia="ru-RU"/>
              </w:rPr>
              <w:t>Захист карбонових кислот, амінів та алкінів.</w:t>
            </w:r>
          </w:p>
          <w:p w:rsidR="007627EB" w:rsidRPr="00962DA5" w:rsidRDefault="007627EB" w:rsidP="00385D8F">
            <w:pPr>
              <w:spacing w:before="120" w:line="240" w:lineRule="auto"/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Література 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[</w:t>
            </w:r>
            <w:r w:rsidR="00A23C3B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3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, с. 6-17; 3, с. 85-100, 7, с. 224-227</w:t>
            </w: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].</w:t>
            </w:r>
          </w:p>
          <w:p w:rsidR="007627EB" w:rsidRPr="00962DA5" w:rsidRDefault="007627EB" w:rsidP="00385D8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>СРС: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Умови відновлення функціональних груп.</w:t>
            </w:r>
          </w:p>
          <w:p w:rsidR="007627EB" w:rsidRPr="00962DA5" w:rsidRDefault="007627EB" w:rsidP="00A23C3B">
            <w:pPr>
              <w:spacing w:before="120" w:line="240" w:lineRule="auto"/>
              <w:rPr>
                <w:rFonts w:eastAsia="Times New Roman"/>
                <w:i/>
                <w:iCs/>
                <w:sz w:val="24"/>
                <w:szCs w:val="16"/>
                <w:lang w:val="en-US"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Література [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3, с. 89-99</w:t>
            </w: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].</w:t>
            </w:r>
          </w:p>
        </w:tc>
      </w:tr>
      <w:tr w:rsidR="007627EB" w:rsidRPr="009C21D3" w:rsidTr="00385D8F">
        <w:trPr>
          <w:trHeight w:val="20"/>
        </w:trPr>
        <w:tc>
          <w:tcPr>
            <w:tcW w:w="534" w:type="dxa"/>
          </w:tcPr>
          <w:p w:rsidR="007627EB" w:rsidRPr="00962DA5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val="en-US" w:eastAsia="ru-RU"/>
              </w:rPr>
            </w:pPr>
          </w:p>
        </w:tc>
        <w:tc>
          <w:tcPr>
            <w:tcW w:w="9355" w:type="dxa"/>
          </w:tcPr>
          <w:p w:rsidR="007627EB" w:rsidRPr="00962DA5" w:rsidRDefault="007627EB" w:rsidP="00385D8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2D7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Розділ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Pr="00CE10A3">
              <w:rPr>
                <w:rFonts w:eastAsia="Times New Roman"/>
                <w:b/>
                <w:sz w:val="24"/>
                <w:szCs w:val="24"/>
                <w:lang w:eastAsia="ru-RU"/>
              </w:rPr>
              <w:t>Синтез монофункціональних молекул</w:t>
            </w:r>
          </w:p>
        </w:tc>
      </w:tr>
      <w:tr w:rsidR="007627EB" w:rsidRPr="009C21D3" w:rsidTr="00385D8F">
        <w:trPr>
          <w:trHeight w:val="20"/>
        </w:trPr>
        <w:tc>
          <w:tcPr>
            <w:tcW w:w="534" w:type="dxa"/>
          </w:tcPr>
          <w:p w:rsidR="007627EB" w:rsidRPr="00962DA5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val="en-US" w:eastAsia="ru-RU"/>
              </w:rPr>
            </w:pPr>
          </w:p>
        </w:tc>
        <w:tc>
          <w:tcPr>
            <w:tcW w:w="9355" w:type="dxa"/>
          </w:tcPr>
          <w:p w:rsidR="007627EB" w:rsidRPr="00CA2D70" w:rsidRDefault="007627EB" w:rsidP="00385D8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  <w:r w:rsidRPr="00962DA5"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 xml:space="preserve"> Синтез молекул з функціональними групами</w:t>
            </w:r>
          </w:p>
        </w:tc>
      </w:tr>
      <w:tr w:rsidR="007627EB" w:rsidRPr="009C21D3" w:rsidTr="00385D8F">
        <w:trPr>
          <w:trHeight w:val="20"/>
        </w:trPr>
        <w:tc>
          <w:tcPr>
            <w:tcW w:w="534" w:type="dxa"/>
          </w:tcPr>
          <w:p w:rsidR="007627EB" w:rsidRPr="00B8606E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10</w:t>
            </w:r>
          </w:p>
        </w:tc>
        <w:tc>
          <w:tcPr>
            <w:tcW w:w="9355" w:type="dxa"/>
          </w:tcPr>
          <w:p w:rsidR="007627EB" w:rsidRPr="00962DA5" w:rsidRDefault="007627EB" w:rsidP="00385D8F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Синтез тіолів,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тіоефірів</w:t>
            </w:r>
            <w:proofErr w:type="spellEnd"/>
            <w:r w:rsidRPr="00352A21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карбонільних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сполук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спиртів,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галогенпохідних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етерів</w:t>
            </w:r>
            <w:proofErr w:type="spellEnd"/>
          </w:p>
          <w:p w:rsidR="007627EB" w:rsidRPr="00962DA5" w:rsidRDefault="007627EB" w:rsidP="00385D8F">
            <w:pPr>
              <w:spacing w:before="120" w:line="240" w:lineRule="auto"/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Література [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3, с. 60-89, с. 82-141].</w:t>
            </w:r>
          </w:p>
          <w:p w:rsidR="007627EB" w:rsidRPr="00962DA5" w:rsidRDefault="007627EB" w:rsidP="00385D8F">
            <w:pPr>
              <w:tabs>
                <w:tab w:val="left" w:pos="2325"/>
              </w:tabs>
              <w:spacing w:before="12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>СРС:</w:t>
            </w:r>
            <w:r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eastAsia="ru-RU"/>
              </w:rPr>
              <w:t xml:space="preserve"> Синтез ароматичних </w:t>
            </w:r>
            <w:proofErr w:type="spellStart"/>
            <w:r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eastAsia="ru-RU"/>
              </w:rPr>
              <w:t>сполук</w:t>
            </w:r>
            <w:proofErr w:type="spellEnd"/>
            <w:r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  <w:p w:rsidR="007627EB" w:rsidRPr="00962DA5" w:rsidRDefault="007627EB" w:rsidP="00385D8F">
            <w:pPr>
              <w:spacing w:before="120" w:line="240" w:lineRule="auto"/>
              <w:rPr>
                <w:rFonts w:eastAsia="Times New Roman"/>
                <w:sz w:val="16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Література 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[3, с. 84-113].</w:t>
            </w:r>
          </w:p>
        </w:tc>
      </w:tr>
      <w:tr w:rsidR="007627EB" w:rsidRPr="00334C65" w:rsidTr="00385D8F">
        <w:trPr>
          <w:trHeight w:val="20"/>
        </w:trPr>
        <w:tc>
          <w:tcPr>
            <w:tcW w:w="534" w:type="dxa"/>
          </w:tcPr>
          <w:p w:rsidR="007627EB" w:rsidRPr="00352A21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val="en-US" w:eastAsia="ru-RU"/>
              </w:rPr>
            </w:pPr>
            <w:r>
              <w:rPr>
                <w:rFonts w:eastAsia="Times New Roman"/>
                <w:sz w:val="24"/>
                <w:lang w:val="en-US" w:eastAsia="ru-RU"/>
              </w:rPr>
              <w:lastRenderedPageBreak/>
              <w:t>11</w:t>
            </w:r>
          </w:p>
        </w:tc>
        <w:tc>
          <w:tcPr>
            <w:tcW w:w="9355" w:type="dxa"/>
          </w:tcPr>
          <w:p w:rsidR="007627EB" w:rsidRPr="00334C65" w:rsidRDefault="007627EB" w:rsidP="00385D8F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Синтез амінів,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анілінів</w:t>
            </w:r>
            <w:proofErr w:type="spellEnd"/>
          </w:p>
          <w:p w:rsidR="007627EB" w:rsidRPr="00962DA5" w:rsidRDefault="007627EB" w:rsidP="00385D8F">
            <w:pPr>
              <w:spacing w:before="120" w:line="240" w:lineRule="auto"/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Література [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3, с. </w:t>
            </w:r>
            <w:r w:rsidRPr="00334C65">
              <w:rPr>
                <w:rFonts w:eastAsia="Times New Roman"/>
                <w:i/>
                <w:iCs/>
                <w:sz w:val="24"/>
                <w:szCs w:val="16"/>
                <w:lang w:val="ru-RU" w:eastAsia="ru-RU"/>
              </w:rPr>
              <w:t>100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-</w:t>
            </w:r>
            <w:r w:rsidRPr="00334C65">
              <w:rPr>
                <w:rFonts w:eastAsia="Times New Roman"/>
                <w:i/>
                <w:iCs/>
                <w:sz w:val="24"/>
                <w:szCs w:val="16"/>
                <w:lang w:val="ru-RU" w:eastAsia="ru-RU"/>
              </w:rPr>
              <w:t>115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, с. </w:t>
            </w:r>
            <w:r w:rsidRPr="00334C65">
              <w:rPr>
                <w:rFonts w:eastAsia="Times New Roman"/>
                <w:i/>
                <w:iCs/>
                <w:sz w:val="24"/>
                <w:szCs w:val="16"/>
                <w:lang w:val="ru-RU" w:eastAsia="ru-RU"/>
              </w:rPr>
              <w:t>152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-1</w:t>
            </w:r>
            <w:r w:rsidRPr="00334C65">
              <w:rPr>
                <w:rFonts w:eastAsia="Times New Roman"/>
                <w:i/>
                <w:iCs/>
                <w:sz w:val="24"/>
                <w:szCs w:val="16"/>
                <w:lang w:val="ru-RU" w:eastAsia="ru-RU"/>
              </w:rPr>
              <w:t>62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].</w:t>
            </w:r>
          </w:p>
          <w:p w:rsidR="007627EB" w:rsidRPr="00334C65" w:rsidRDefault="007627EB" w:rsidP="00385D8F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627EB" w:rsidRPr="00352A21" w:rsidTr="00385D8F">
        <w:trPr>
          <w:trHeight w:val="20"/>
        </w:trPr>
        <w:tc>
          <w:tcPr>
            <w:tcW w:w="534" w:type="dxa"/>
          </w:tcPr>
          <w:p w:rsidR="007627EB" w:rsidRPr="00352A21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val="en-US" w:eastAsia="ru-RU"/>
              </w:rPr>
            </w:pPr>
            <w:r>
              <w:rPr>
                <w:rFonts w:eastAsia="Times New Roman"/>
                <w:sz w:val="24"/>
                <w:lang w:val="en-US" w:eastAsia="ru-RU"/>
              </w:rPr>
              <w:t>12</w:t>
            </w:r>
          </w:p>
        </w:tc>
        <w:tc>
          <w:tcPr>
            <w:tcW w:w="9355" w:type="dxa"/>
          </w:tcPr>
          <w:p w:rsidR="007627EB" w:rsidRPr="00334C65" w:rsidRDefault="007627EB" w:rsidP="00385D8F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Синтез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алкенів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алкінів, алканів</w:t>
            </w:r>
          </w:p>
          <w:p w:rsidR="007627EB" w:rsidRPr="00962DA5" w:rsidRDefault="007627EB" w:rsidP="00385D8F">
            <w:pPr>
              <w:spacing w:before="120" w:line="240" w:lineRule="auto"/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Література [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3, с. </w:t>
            </w:r>
            <w:r w:rsidRPr="00334C65">
              <w:rPr>
                <w:rFonts w:eastAsia="Times New Roman"/>
                <w:i/>
                <w:iCs/>
                <w:sz w:val="24"/>
                <w:szCs w:val="16"/>
                <w:lang w:val="ru-RU" w:eastAsia="ru-RU"/>
              </w:rPr>
              <w:t>116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-</w:t>
            </w:r>
            <w:r w:rsidRPr="00334C65">
              <w:rPr>
                <w:rFonts w:eastAsia="Times New Roman"/>
                <w:i/>
                <w:iCs/>
                <w:sz w:val="24"/>
                <w:szCs w:val="16"/>
                <w:lang w:val="ru-RU" w:eastAsia="ru-RU"/>
              </w:rPr>
              <w:t>125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, с. </w:t>
            </w:r>
            <w:r w:rsidRPr="00334C65">
              <w:rPr>
                <w:rFonts w:eastAsia="Times New Roman"/>
                <w:i/>
                <w:iCs/>
                <w:sz w:val="24"/>
                <w:szCs w:val="16"/>
                <w:lang w:val="ru-RU" w:eastAsia="ru-RU"/>
              </w:rPr>
              <w:t>162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-1</w:t>
            </w:r>
            <w:r w:rsidRPr="00334C65">
              <w:rPr>
                <w:rFonts w:eastAsia="Times New Roman"/>
                <w:i/>
                <w:iCs/>
                <w:sz w:val="24"/>
                <w:szCs w:val="16"/>
                <w:lang w:val="ru-RU" w:eastAsia="ru-RU"/>
              </w:rPr>
              <w:t>7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1].</w:t>
            </w:r>
          </w:p>
          <w:p w:rsidR="007627EB" w:rsidRPr="00334C65" w:rsidRDefault="007627EB" w:rsidP="00385D8F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627EB" w:rsidRPr="00352A21" w:rsidTr="00385D8F">
        <w:trPr>
          <w:trHeight w:val="20"/>
        </w:trPr>
        <w:tc>
          <w:tcPr>
            <w:tcW w:w="534" w:type="dxa"/>
          </w:tcPr>
          <w:p w:rsidR="007627EB" w:rsidRPr="00352A21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val="en-US" w:eastAsia="ru-RU"/>
              </w:rPr>
            </w:pPr>
            <w:r>
              <w:rPr>
                <w:rFonts w:eastAsia="Times New Roman"/>
                <w:sz w:val="24"/>
                <w:lang w:val="en-US" w:eastAsia="ru-RU"/>
              </w:rPr>
              <w:t>13</w:t>
            </w:r>
          </w:p>
        </w:tc>
        <w:tc>
          <w:tcPr>
            <w:tcW w:w="9355" w:type="dxa"/>
          </w:tcPr>
          <w:p w:rsidR="007627EB" w:rsidRPr="00334C65" w:rsidRDefault="007627EB" w:rsidP="00385D8F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Синтез карбонових кислот та їхніх похідних</w:t>
            </w:r>
          </w:p>
          <w:p w:rsidR="007627EB" w:rsidRPr="00962DA5" w:rsidRDefault="007627EB" w:rsidP="00385D8F">
            <w:pPr>
              <w:spacing w:before="120" w:line="240" w:lineRule="auto"/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Література [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3, с. </w:t>
            </w:r>
            <w:r>
              <w:rPr>
                <w:rFonts w:eastAsia="Times New Roman"/>
                <w:i/>
                <w:iCs/>
                <w:sz w:val="24"/>
                <w:szCs w:val="16"/>
                <w:lang w:val="en-US" w:eastAsia="ru-RU"/>
              </w:rPr>
              <w:t>126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-</w:t>
            </w:r>
            <w:r>
              <w:rPr>
                <w:rFonts w:eastAsia="Times New Roman"/>
                <w:i/>
                <w:iCs/>
                <w:sz w:val="24"/>
                <w:szCs w:val="16"/>
                <w:lang w:val="en-US" w:eastAsia="ru-RU"/>
              </w:rPr>
              <w:t>135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, с. </w:t>
            </w:r>
            <w:r>
              <w:rPr>
                <w:rFonts w:eastAsia="Times New Roman"/>
                <w:i/>
                <w:iCs/>
                <w:sz w:val="24"/>
                <w:szCs w:val="16"/>
                <w:lang w:val="en-US" w:eastAsia="ru-RU"/>
              </w:rPr>
              <w:t>172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-1</w:t>
            </w:r>
            <w:r>
              <w:rPr>
                <w:rFonts w:eastAsia="Times New Roman"/>
                <w:i/>
                <w:iCs/>
                <w:sz w:val="24"/>
                <w:szCs w:val="16"/>
                <w:lang w:val="en-US" w:eastAsia="ru-RU"/>
              </w:rPr>
              <w:t>84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].</w:t>
            </w:r>
          </w:p>
          <w:p w:rsidR="007627EB" w:rsidRPr="00352A21" w:rsidRDefault="007627EB" w:rsidP="00385D8F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</w:tr>
      <w:tr w:rsidR="007627EB" w:rsidRPr="00352A21" w:rsidTr="00385D8F">
        <w:trPr>
          <w:trHeight w:val="20"/>
        </w:trPr>
        <w:tc>
          <w:tcPr>
            <w:tcW w:w="534" w:type="dxa"/>
          </w:tcPr>
          <w:p w:rsidR="007627EB" w:rsidRPr="00B07622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val="en-US" w:eastAsia="ru-RU"/>
              </w:rPr>
            </w:pPr>
            <w:r>
              <w:rPr>
                <w:rFonts w:eastAsia="Times New Roman"/>
                <w:sz w:val="24"/>
                <w:lang w:val="en-US" w:eastAsia="ru-RU"/>
              </w:rPr>
              <w:t>14</w:t>
            </w:r>
          </w:p>
        </w:tc>
        <w:tc>
          <w:tcPr>
            <w:tcW w:w="9355" w:type="dxa"/>
          </w:tcPr>
          <w:p w:rsidR="007627EB" w:rsidRPr="00334C65" w:rsidRDefault="007627EB" w:rsidP="00385D8F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Синтез карбонільних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сполук</w:t>
            </w:r>
            <w:proofErr w:type="spellEnd"/>
          </w:p>
          <w:p w:rsidR="007627EB" w:rsidRPr="00334C65" w:rsidRDefault="007627EB" w:rsidP="00385D8F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Література [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3, с. </w:t>
            </w:r>
            <w:r w:rsidRPr="00334C65">
              <w:rPr>
                <w:rFonts w:eastAsia="Times New Roman"/>
                <w:i/>
                <w:iCs/>
                <w:sz w:val="24"/>
                <w:szCs w:val="16"/>
                <w:lang w:val="ru-RU" w:eastAsia="ru-RU"/>
              </w:rPr>
              <w:t>136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-</w:t>
            </w:r>
            <w:r w:rsidRPr="00334C65">
              <w:rPr>
                <w:rFonts w:eastAsia="Times New Roman"/>
                <w:i/>
                <w:iCs/>
                <w:sz w:val="24"/>
                <w:szCs w:val="16"/>
                <w:lang w:val="ru-RU" w:eastAsia="ru-RU"/>
              </w:rPr>
              <w:t>144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, с. </w:t>
            </w:r>
            <w:r w:rsidRPr="00334C65">
              <w:rPr>
                <w:rFonts w:eastAsia="Times New Roman"/>
                <w:i/>
                <w:iCs/>
                <w:sz w:val="24"/>
                <w:szCs w:val="16"/>
                <w:lang w:val="ru-RU" w:eastAsia="ru-RU"/>
              </w:rPr>
              <w:t>185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-1</w:t>
            </w:r>
            <w:r w:rsidRPr="00334C65">
              <w:rPr>
                <w:rFonts w:eastAsia="Times New Roman"/>
                <w:i/>
                <w:iCs/>
                <w:sz w:val="24"/>
                <w:szCs w:val="16"/>
                <w:lang w:val="ru-RU" w:eastAsia="ru-RU"/>
              </w:rPr>
              <w:t>91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].</w:t>
            </w:r>
          </w:p>
          <w:p w:rsidR="007627EB" w:rsidRDefault="007627EB" w:rsidP="00385D8F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27EB" w:rsidRPr="00352A21" w:rsidTr="00385D8F">
        <w:trPr>
          <w:trHeight w:val="20"/>
        </w:trPr>
        <w:tc>
          <w:tcPr>
            <w:tcW w:w="534" w:type="dxa"/>
          </w:tcPr>
          <w:p w:rsidR="007627EB" w:rsidRPr="00B07622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val="en-US" w:eastAsia="ru-RU"/>
              </w:rPr>
            </w:pPr>
            <w:r>
              <w:rPr>
                <w:rFonts w:eastAsia="Times New Roman"/>
                <w:sz w:val="24"/>
                <w:lang w:val="en-US" w:eastAsia="ru-RU"/>
              </w:rPr>
              <w:t>15</w:t>
            </w:r>
          </w:p>
        </w:tc>
        <w:tc>
          <w:tcPr>
            <w:tcW w:w="9355" w:type="dxa"/>
          </w:tcPr>
          <w:p w:rsidR="007627EB" w:rsidRPr="00B07622" w:rsidRDefault="007627EB" w:rsidP="00385D8F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Синтез спиртів,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галогенпохідних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етерів</w:t>
            </w:r>
            <w:proofErr w:type="spellEnd"/>
          </w:p>
          <w:p w:rsidR="007627EB" w:rsidRPr="00B07622" w:rsidRDefault="007627EB" w:rsidP="00385D8F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Література [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3, с. </w:t>
            </w:r>
            <w:r w:rsidRPr="00B07622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145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-</w:t>
            </w:r>
            <w:r w:rsidRPr="00B07622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155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, с. </w:t>
            </w:r>
            <w:r w:rsidRPr="00B07622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192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-</w:t>
            </w:r>
            <w:r w:rsidRPr="00B07622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214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].</w:t>
            </w:r>
          </w:p>
        </w:tc>
      </w:tr>
      <w:tr w:rsidR="007627EB" w:rsidRPr="009C21D3" w:rsidTr="00385D8F">
        <w:trPr>
          <w:trHeight w:val="20"/>
        </w:trPr>
        <w:tc>
          <w:tcPr>
            <w:tcW w:w="534" w:type="dxa"/>
          </w:tcPr>
          <w:p w:rsidR="007627EB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355" w:type="dxa"/>
          </w:tcPr>
          <w:p w:rsidR="007627EB" w:rsidRDefault="007627EB" w:rsidP="00385D8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>2 - Синтез циклічних молекул</w:t>
            </w:r>
          </w:p>
        </w:tc>
      </w:tr>
      <w:tr w:rsidR="007627EB" w:rsidRPr="009C21D3" w:rsidTr="00385D8F">
        <w:trPr>
          <w:trHeight w:val="20"/>
        </w:trPr>
        <w:tc>
          <w:tcPr>
            <w:tcW w:w="534" w:type="dxa"/>
          </w:tcPr>
          <w:p w:rsidR="007627EB" w:rsidRPr="00B07622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val="en-US"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1</w:t>
            </w:r>
            <w:r>
              <w:rPr>
                <w:rFonts w:eastAsia="Times New Roman"/>
                <w:sz w:val="24"/>
                <w:lang w:val="en-US" w:eastAsia="ru-RU"/>
              </w:rPr>
              <w:t>6</w:t>
            </w:r>
          </w:p>
        </w:tc>
        <w:tc>
          <w:tcPr>
            <w:tcW w:w="9355" w:type="dxa"/>
          </w:tcPr>
          <w:p w:rsidR="007627EB" w:rsidRDefault="007627EB" w:rsidP="00385D8F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Сучасні методи синтезу циклічних молекул: трьох-, чотирьох-, п</w:t>
            </w:r>
            <w:r w:rsidRPr="00C0520E">
              <w:rPr>
                <w:rFonts w:eastAsia="Times New Roman"/>
                <w:sz w:val="24"/>
                <w:szCs w:val="24"/>
                <w:lang w:eastAsia="ru-RU"/>
              </w:rPr>
              <w:t>’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яти- та шестичленних циклів.</w:t>
            </w:r>
          </w:p>
          <w:p w:rsidR="007627EB" w:rsidRPr="00962DA5" w:rsidRDefault="007627EB" w:rsidP="00385D8F">
            <w:pPr>
              <w:spacing w:before="120" w:line="240" w:lineRule="auto"/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Література 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[3, с.</w:t>
            </w:r>
            <w:r w:rsidRPr="00334C65">
              <w:rPr>
                <w:rFonts w:eastAsia="Times New Roman"/>
                <w:i/>
                <w:iCs/>
                <w:sz w:val="24"/>
                <w:szCs w:val="16"/>
                <w:lang w:val="ru-RU" w:eastAsia="ru-RU"/>
              </w:rPr>
              <w:t>156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-</w:t>
            </w:r>
            <w:r w:rsidRPr="00334C65">
              <w:rPr>
                <w:rFonts w:eastAsia="Times New Roman"/>
                <w:i/>
                <w:iCs/>
                <w:sz w:val="24"/>
                <w:szCs w:val="16"/>
                <w:lang w:val="ru-RU" w:eastAsia="ru-RU"/>
              </w:rPr>
              <w:t>1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89, с. </w:t>
            </w:r>
            <w:r w:rsidRPr="00334C65">
              <w:rPr>
                <w:rFonts w:eastAsia="Times New Roman"/>
                <w:i/>
                <w:iCs/>
                <w:sz w:val="24"/>
                <w:szCs w:val="16"/>
                <w:lang w:val="ru-RU" w:eastAsia="ru-RU"/>
              </w:rPr>
              <w:t>215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-</w:t>
            </w:r>
            <w:r w:rsidRPr="00334C65">
              <w:rPr>
                <w:rFonts w:eastAsia="Times New Roman"/>
                <w:i/>
                <w:iCs/>
                <w:sz w:val="24"/>
                <w:szCs w:val="16"/>
                <w:lang w:val="ru-RU" w:eastAsia="ru-RU"/>
              </w:rPr>
              <w:t>2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41].</w:t>
            </w:r>
          </w:p>
          <w:p w:rsidR="007627EB" w:rsidRPr="00962DA5" w:rsidRDefault="007627EB" w:rsidP="00385D8F">
            <w:pPr>
              <w:tabs>
                <w:tab w:val="left" w:pos="2325"/>
              </w:tabs>
              <w:spacing w:before="12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>СРС:</w:t>
            </w:r>
            <w:r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eastAsia="ru-RU"/>
              </w:rPr>
              <w:t xml:space="preserve"> Синтез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великих циклів.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  <w:p w:rsidR="007627EB" w:rsidRPr="0059293F" w:rsidRDefault="007627EB" w:rsidP="00385D8F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Література 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[3, с. </w:t>
            </w:r>
            <w:r>
              <w:rPr>
                <w:rFonts w:eastAsia="Times New Roman"/>
                <w:i/>
                <w:iCs/>
                <w:sz w:val="24"/>
                <w:szCs w:val="16"/>
                <w:lang w:val="en-US" w:eastAsia="ru-RU"/>
              </w:rPr>
              <w:t>2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84-</w:t>
            </w:r>
            <w:r>
              <w:rPr>
                <w:rFonts w:eastAsia="Times New Roman"/>
                <w:i/>
                <w:iCs/>
                <w:sz w:val="24"/>
                <w:szCs w:val="16"/>
                <w:lang w:val="en-US" w:eastAsia="ru-RU"/>
              </w:rPr>
              <w:t>3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13].</w:t>
            </w:r>
          </w:p>
        </w:tc>
      </w:tr>
      <w:tr w:rsidR="007627EB" w:rsidRPr="009C21D3" w:rsidTr="00385D8F">
        <w:trPr>
          <w:trHeight w:val="20"/>
        </w:trPr>
        <w:tc>
          <w:tcPr>
            <w:tcW w:w="534" w:type="dxa"/>
          </w:tcPr>
          <w:p w:rsidR="007627EB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355" w:type="dxa"/>
          </w:tcPr>
          <w:p w:rsidR="007627EB" w:rsidRDefault="007627EB" w:rsidP="00385D8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 xml:space="preserve">3 – Синтез оптично-активних </w:t>
            </w:r>
            <w:proofErr w:type="spellStart"/>
            <w:r>
              <w:rPr>
                <w:rFonts w:eastAsia="Times New Roman"/>
                <w:i/>
                <w:iCs/>
                <w:snapToGrid w:val="0"/>
                <w:color w:val="000000"/>
                <w:sz w:val="24"/>
                <w:szCs w:val="24"/>
                <w:lang w:eastAsia="ru-RU"/>
              </w:rPr>
              <w:t>сполук</w:t>
            </w:r>
            <w:proofErr w:type="spellEnd"/>
          </w:p>
        </w:tc>
      </w:tr>
      <w:tr w:rsidR="007627EB" w:rsidRPr="009C21D3" w:rsidTr="00385D8F">
        <w:trPr>
          <w:trHeight w:val="20"/>
        </w:trPr>
        <w:tc>
          <w:tcPr>
            <w:tcW w:w="534" w:type="dxa"/>
          </w:tcPr>
          <w:p w:rsidR="007627EB" w:rsidRPr="00B07622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val="en-US"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1</w:t>
            </w:r>
            <w:r>
              <w:rPr>
                <w:rFonts w:eastAsia="Times New Roman"/>
                <w:sz w:val="24"/>
                <w:lang w:val="en-US" w:eastAsia="ru-RU"/>
              </w:rPr>
              <w:t>7</w:t>
            </w:r>
          </w:p>
        </w:tc>
        <w:tc>
          <w:tcPr>
            <w:tcW w:w="9355" w:type="dxa"/>
          </w:tcPr>
          <w:p w:rsidR="007627EB" w:rsidRPr="00977A3E" w:rsidRDefault="007627EB" w:rsidP="00385D8F">
            <w:pPr>
              <w:shd w:val="clear" w:color="auto" w:fill="FFFFFF"/>
              <w:tabs>
                <w:tab w:val="num" w:pos="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Передбачення та контроль стереохімії. </w:t>
            </w:r>
            <w:proofErr w:type="spellStart"/>
            <w:r w:rsidRPr="00C0520E">
              <w:rPr>
                <w:rFonts w:eastAsia="Times New Roman"/>
                <w:sz w:val="24"/>
                <w:szCs w:val="24"/>
                <w:lang w:eastAsia="ru-RU"/>
              </w:rPr>
              <w:t>Нуклеоф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</w:t>
            </w:r>
            <w:r w:rsidRPr="00C0520E">
              <w:rPr>
                <w:rFonts w:eastAsia="Times New Roman"/>
                <w:sz w:val="24"/>
                <w:szCs w:val="24"/>
                <w:lang w:eastAsia="ru-RU"/>
              </w:rPr>
              <w:t>льне</w:t>
            </w:r>
            <w:proofErr w:type="spellEnd"/>
            <w:r w:rsidRPr="00C0520E">
              <w:rPr>
                <w:rFonts w:eastAsia="Times New Roman"/>
                <w:sz w:val="24"/>
                <w:szCs w:val="24"/>
                <w:lang w:eastAsia="ru-RU"/>
              </w:rPr>
              <w:t xml:space="preserve"> зам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</w:t>
            </w:r>
            <w:r w:rsidRPr="00C0520E">
              <w:rPr>
                <w:rFonts w:eastAsia="Times New Roman"/>
                <w:sz w:val="24"/>
                <w:szCs w:val="24"/>
                <w:lang w:eastAsia="ru-RU"/>
              </w:rPr>
              <w:t>ще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C0520E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C0520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0520E">
              <w:rPr>
                <w:rFonts w:eastAsia="Times New Roman"/>
                <w:sz w:val="24"/>
                <w:szCs w:val="24"/>
                <w:lang w:val="en-US" w:eastAsia="ru-RU"/>
              </w:rPr>
              <w:t>SN</w:t>
            </w:r>
            <w:r w:rsidRPr="00C0520E">
              <w:rPr>
                <w:rFonts w:eastAsia="Times New Roman"/>
                <w:sz w:val="24"/>
                <w:szCs w:val="24"/>
                <w:lang w:eastAsia="ru-RU"/>
              </w:rPr>
              <w:t xml:space="preserve"> 2;  реакц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ії</w:t>
            </w:r>
            <w:r w:rsidRPr="00C0520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520E">
              <w:rPr>
                <w:rFonts w:eastAsia="Times New Roman"/>
                <w:sz w:val="24"/>
                <w:szCs w:val="24"/>
                <w:lang w:eastAsia="ru-RU"/>
              </w:rPr>
              <w:t>элем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</w:t>
            </w:r>
            <w:r w:rsidRPr="00C0520E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ування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0520E"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 w:rsidRPr="00C0520E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7C35">
              <w:rPr>
                <w:rFonts w:eastAsia="Times New Roman"/>
                <w:sz w:val="24"/>
                <w:szCs w:val="24"/>
                <w:lang w:eastAsia="ru-RU"/>
              </w:rPr>
              <w:t>Каталитич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не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C35">
              <w:rPr>
                <w:rFonts w:eastAsia="Times New Roman"/>
                <w:sz w:val="24"/>
                <w:szCs w:val="24"/>
                <w:lang w:eastAsia="ru-RU"/>
              </w:rPr>
              <w:t>гидр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377C35">
              <w:rPr>
                <w:rFonts w:eastAsia="Times New Roman"/>
                <w:sz w:val="24"/>
                <w:szCs w:val="24"/>
                <w:lang w:eastAsia="ru-RU"/>
              </w:rPr>
              <w:t>ван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ня</w:t>
            </w:r>
            <w:proofErr w:type="spellEnd"/>
            <w:r w:rsidRPr="00377C35">
              <w:rPr>
                <w:rFonts w:eastAsia="Times New Roman"/>
                <w:sz w:val="24"/>
                <w:szCs w:val="24"/>
                <w:lang w:eastAsia="ru-RU"/>
              </w:rPr>
              <w:t xml:space="preserve"> алк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</w:t>
            </w:r>
            <w:r w:rsidRPr="00377C35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</w:t>
            </w:r>
            <w:r w:rsidRPr="00377C35">
              <w:rPr>
                <w:rFonts w:eastAsia="Times New Roman"/>
                <w:sz w:val="24"/>
                <w:szCs w:val="24"/>
                <w:lang w:eastAsia="ru-RU"/>
              </w:rPr>
              <w:t>в (</w:t>
            </w:r>
            <w:proofErr w:type="spellStart"/>
            <w:r w:rsidRPr="00377C35">
              <w:rPr>
                <w:rFonts w:eastAsia="Times New Roman"/>
                <w:sz w:val="24"/>
                <w:szCs w:val="24"/>
                <w:lang w:eastAsia="ru-RU"/>
              </w:rPr>
              <w:t>цис</w:t>
            </w:r>
            <w:proofErr w:type="spellEnd"/>
            <w:r w:rsidRPr="00377C35">
              <w:rPr>
                <w:rFonts w:eastAsia="Times New Roman"/>
                <w:sz w:val="24"/>
                <w:szCs w:val="24"/>
                <w:lang w:eastAsia="ru-RU"/>
              </w:rPr>
              <w:t>-)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 Відновлення</w:t>
            </w:r>
            <w:r w:rsidRPr="00377C3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C35">
              <w:rPr>
                <w:rFonts w:eastAsia="Times New Roman"/>
                <w:sz w:val="24"/>
                <w:szCs w:val="24"/>
                <w:lang w:eastAsia="ru-RU"/>
              </w:rPr>
              <w:t>ацетилен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</w:t>
            </w:r>
            <w:r w:rsidRPr="00377C35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</w:t>
            </w:r>
            <w:r w:rsidRPr="00377C35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377C35">
              <w:rPr>
                <w:rFonts w:eastAsia="Times New Roman"/>
                <w:sz w:val="24"/>
                <w:szCs w:val="24"/>
                <w:lang w:eastAsia="ru-RU"/>
              </w:rPr>
              <w:t xml:space="preserve"> (транс-)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977A3E">
              <w:rPr>
                <w:rFonts w:eastAsia="Times New Roman"/>
                <w:sz w:val="24"/>
                <w:szCs w:val="24"/>
                <w:lang w:eastAsia="ru-RU"/>
              </w:rPr>
              <w:t>Окислен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ня</w:t>
            </w:r>
            <w:r w:rsidRPr="00977A3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7A3E">
              <w:rPr>
                <w:rFonts w:eastAsia="Times New Roman"/>
                <w:sz w:val="24"/>
                <w:szCs w:val="24"/>
                <w:lang w:eastAsia="ru-RU"/>
              </w:rPr>
              <w:t>алкен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</w:t>
            </w:r>
            <w:r w:rsidRPr="00977A3E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977A3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520E">
              <w:rPr>
                <w:rFonts w:eastAsia="Times New Roman"/>
                <w:sz w:val="24"/>
                <w:szCs w:val="24"/>
                <w:lang w:val="en-US" w:eastAsia="ru-RU"/>
              </w:rPr>
              <w:t>OsO</w:t>
            </w:r>
            <w:proofErr w:type="spellEnd"/>
            <w:r w:rsidRPr="00977A3E">
              <w:rPr>
                <w:rFonts w:eastAsia="Times New Roman"/>
                <w:szCs w:val="24"/>
                <w:vertAlign w:val="subscript"/>
                <w:lang w:eastAsia="ru-RU"/>
              </w:rPr>
              <w:t>2</w:t>
            </w:r>
            <w:r>
              <w:rPr>
                <w:rFonts w:eastAsia="Times New Roman"/>
                <w:szCs w:val="24"/>
                <w:vertAlign w:val="subscript"/>
                <w:lang w:eastAsia="ru-RU"/>
              </w:rPr>
              <w:t xml:space="preserve">.  </w:t>
            </w:r>
            <w:r w:rsidRPr="00977A3E">
              <w:rPr>
                <w:rFonts w:eastAsia="Times New Roman"/>
                <w:sz w:val="24"/>
                <w:szCs w:val="24"/>
                <w:lang w:eastAsia="ru-RU"/>
              </w:rPr>
              <w:t>При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єднання до</w:t>
            </w:r>
            <w:r w:rsidRPr="00977A3E">
              <w:rPr>
                <w:rFonts w:eastAsia="Times New Roman"/>
                <w:sz w:val="24"/>
                <w:szCs w:val="24"/>
                <w:lang w:eastAsia="ru-RU"/>
              </w:rPr>
              <w:t xml:space="preserve"> ненас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ичених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сполук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7627EB" w:rsidRPr="00962DA5" w:rsidRDefault="007627EB" w:rsidP="00385D8F">
            <w:pPr>
              <w:spacing w:before="120" w:line="240" w:lineRule="auto"/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Література 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[3, с. </w:t>
            </w:r>
            <w:r>
              <w:rPr>
                <w:rFonts w:eastAsia="Times New Roman"/>
                <w:i/>
                <w:iCs/>
                <w:sz w:val="24"/>
                <w:szCs w:val="16"/>
                <w:lang w:val="en-US" w:eastAsia="ru-RU"/>
              </w:rPr>
              <w:t>190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-</w:t>
            </w:r>
            <w:r>
              <w:rPr>
                <w:rFonts w:eastAsia="Times New Roman"/>
                <w:i/>
                <w:iCs/>
                <w:sz w:val="24"/>
                <w:szCs w:val="16"/>
                <w:lang w:val="en-US" w:eastAsia="ru-RU"/>
              </w:rPr>
              <w:t>20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9, с. </w:t>
            </w:r>
            <w:r>
              <w:rPr>
                <w:rFonts w:eastAsia="Times New Roman"/>
                <w:i/>
                <w:iCs/>
                <w:sz w:val="24"/>
                <w:szCs w:val="16"/>
                <w:lang w:val="en-US" w:eastAsia="ru-RU"/>
              </w:rPr>
              <w:t>217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-</w:t>
            </w:r>
            <w:r>
              <w:rPr>
                <w:rFonts w:eastAsia="Times New Roman"/>
                <w:i/>
                <w:iCs/>
                <w:sz w:val="24"/>
                <w:szCs w:val="16"/>
                <w:lang w:val="en-US" w:eastAsia="ru-RU"/>
              </w:rPr>
              <w:t>2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41].</w:t>
            </w:r>
          </w:p>
          <w:p w:rsidR="007627EB" w:rsidRDefault="007627EB" w:rsidP="00385D8F">
            <w:pPr>
              <w:tabs>
                <w:tab w:val="left" w:pos="2325"/>
              </w:tabs>
              <w:spacing w:before="12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27EB" w:rsidRPr="009C21D3" w:rsidTr="00385D8F">
        <w:trPr>
          <w:trHeight w:val="20"/>
        </w:trPr>
        <w:tc>
          <w:tcPr>
            <w:tcW w:w="534" w:type="dxa"/>
          </w:tcPr>
          <w:p w:rsidR="007627EB" w:rsidRPr="002A74C4" w:rsidRDefault="007627EB" w:rsidP="00385D8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4"/>
                <w:lang w:val="en-US" w:eastAsia="ru-RU"/>
              </w:rPr>
            </w:pPr>
            <w:r>
              <w:rPr>
                <w:rFonts w:eastAsia="Times New Roman"/>
                <w:sz w:val="24"/>
                <w:lang w:val="en-US" w:eastAsia="ru-RU"/>
              </w:rPr>
              <w:t>18</w:t>
            </w:r>
          </w:p>
        </w:tc>
        <w:tc>
          <w:tcPr>
            <w:tcW w:w="9355" w:type="dxa"/>
          </w:tcPr>
          <w:p w:rsidR="007627EB" w:rsidRPr="00977A3E" w:rsidRDefault="007627EB" w:rsidP="00385D8F">
            <w:pPr>
              <w:tabs>
                <w:tab w:val="left" w:pos="2325"/>
              </w:tabs>
              <w:spacing w:before="120"/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977A3E"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eastAsia="ru-RU"/>
              </w:rPr>
              <w:t>Реакції з</w:t>
            </w:r>
            <w:r w:rsidRPr="002A74C4"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7A3E"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eastAsia="ru-RU"/>
              </w:rPr>
              <w:t>боргідридами</w:t>
            </w:r>
            <w:proofErr w:type="spellEnd"/>
            <w:r w:rsidRPr="00977A3E"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7A3E"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eastAsia="ru-RU"/>
              </w:rPr>
              <w:t>Эпоксидування</w:t>
            </w:r>
            <w:proofErr w:type="spellEnd"/>
            <w:r w:rsidRPr="002A74C4"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7A3E"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eastAsia="ru-RU"/>
              </w:rPr>
              <w:t>алкенів</w:t>
            </w:r>
            <w:proofErr w:type="spellEnd"/>
            <w:r w:rsidRPr="002A74C4"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977A3E"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eastAsia="ru-RU"/>
              </w:rPr>
              <w:t>розкриття</w:t>
            </w:r>
            <w:r w:rsidRPr="002A74C4"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77A3E"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eastAsia="ru-RU"/>
              </w:rPr>
              <w:t>епоксидних</w:t>
            </w:r>
            <w:r w:rsidRPr="002A74C4"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77A3E"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eastAsia="ru-RU"/>
              </w:rPr>
              <w:t xml:space="preserve">циклів. </w:t>
            </w:r>
            <w:proofErr w:type="spellStart"/>
            <w:r w:rsidRPr="00977A3E"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eastAsia="ru-RU"/>
              </w:rPr>
              <w:t>Циклопропанування</w:t>
            </w:r>
            <w:proofErr w:type="spellEnd"/>
            <w:r w:rsidRPr="00977A3E">
              <w:rPr>
                <w:rFonts w:eastAsia="Times New Roman"/>
                <w:iCs/>
                <w:snapToGrid w:val="0"/>
                <w:color w:val="000000"/>
                <w:sz w:val="24"/>
                <w:szCs w:val="24"/>
                <w:lang w:eastAsia="ru-RU"/>
              </w:rPr>
              <w:t>.</w:t>
            </w:r>
          </w:p>
          <w:p w:rsidR="007627EB" w:rsidRDefault="007627EB" w:rsidP="00385D8F">
            <w:pPr>
              <w:shd w:val="clear" w:color="auto" w:fill="FFFFFF"/>
              <w:tabs>
                <w:tab w:val="num" w:pos="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2DA5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Література 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 xml:space="preserve">[3, с. </w:t>
            </w:r>
            <w:r>
              <w:rPr>
                <w:rFonts w:eastAsia="Times New Roman"/>
                <w:i/>
                <w:iCs/>
                <w:sz w:val="24"/>
                <w:szCs w:val="16"/>
                <w:lang w:val="en-US" w:eastAsia="ru-RU"/>
              </w:rPr>
              <w:t>210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-</w:t>
            </w:r>
            <w:r>
              <w:rPr>
                <w:rFonts w:eastAsia="Times New Roman"/>
                <w:i/>
                <w:iCs/>
                <w:sz w:val="24"/>
                <w:szCs w:val="16"/>
                <w:lang w:val="en-US" w:eastAsia="ru-RU"/>
              </w:rPr>
              <w:t>22</w:t>
            </w:r>
            <w:r w:rsidRPr="0039580F">
              <w:rPr>
                <w:rFonts w:eastAsia="Times New Roman"/>
                <w:i/>
                <w:iCs/>
                <w:sz w:val="24"/>
                <w:szCs w:val="16"/>
                <w:lang w:eastAsia="ru-RU"/>
              </w:rPr>
              <w:t>3].</w:t>
            </w:r>
          </w:p>
        </w:tc>
      </w:tr>
    </w:tbl>
    <w:p w:rsidR="008B03A1" w:rsidRDefault="008B03A1" w:rsidP="008B03A1">
      <w:pPr>
        <w:spacing w:before="360"/>
        <w:jc w:val="center"/>
        <w:rPr>
          <w:b/>
        </w:rPr>
      </w:pPr>
      <w:r>
        <w:rPr>
          <w:b/>
        </w:rPr>
        <w:t xml:space="preserve">3. </w:t>
      </w:r>
      <w:r w:rsidR="00385D8F">
        <w:rPr>
          <w:b/>
        </w:rPr>
        <w:t>Лабораторні</w:t>
      </w:r>
      <w:r>
        <w:rPr>
          <w:b/>
        </w:rPr>
        <w:t xml:space="preserve"> заняття </w:t>
      </w:r>
    </w:p>
    <w:p w:rsidR="008B03A1" w:rsidRPr="008B03A1" w:rsidRDefault="00385D8F" w:rsidP="008B03A1">
      <w:pPr>
        <w:ind w:firstLine="720"/>
        <w:rPr>
          <w:sz w:val="24"/>
          <w:szCs w:val="24"/>
        </w:rPr>
      </w:pPr>
      <w:r>
        <w:rPr>
          <w:sz w:val="24"/>
          <w:szCs w:val="24"/>
        </w:rPr>
        <w:t>Лабораторні</w:t>
      </w:r>
      <w:r w:rsidR="008B03A1" w:rsidRPr="008B03A1">
        <w:rPr>
          <w:sz w:val="24"/>
          <w:szCs w:val="24"/>
        </w:rPr>
        <w:t xml:space="preserve"> роботи мають на меті навчити здобувачів вищої освіти рівня “магістр” самостійно синтезувати органічну речовину, виділити її у індивідуальному вигляді та охарактеризувати сучасними методами і довести її будову. При цьому студенти мають навчитися:</w:t>
      </w:r>
    </w:p>
    <w:p w:rsidR="008B03A1" w:rsidRPr="008B03A1" w:rsidRDefault="008B03A1" w:rsidP="008B03A1">
      <w:pPr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8B03A1">
        <w:rPr>
          <w:sz w:val="24"/>
          <w:szCs w:val="24"/>
        </w:rPr>
        <w:t xml:space="preserve">проводити глибоке очищення та </w:t>
      </w:r>
      <w:proofErr w:type="spellStart"/>
      <w:r w:rsidRPr="008B03A1">
        <w:rPr>
          <w:sz w:val="24"/>
          <w:szCs w:val="24"/>
        </w:rPr>
        <w:t>абсолютацію</w:t>
      </w:r>
      <w:proofErr w:type="spellEnd"/>
      <w:r w:rsidRPr="008B03A1">
        <w:rPr>
          <w:sz w:val="24"/>
          <w:szCs w:val="24"/>
        </w:rPr>
        <w:t xml:space="preserve"> органічних розчинників;</w:t>
      </w:r>
    </w:p>
    <w:p w:rsidR="008B03A1" w:rsidRPr="008B03A1" w:rsidRDefault="008B03A1" w:rsidP="008B03A1">
      <w:pPr>
        <w:numPr>
          <w:ilvl w:val="0"/>
          <w:numId w:val="6"/>
        </w:numPr>
        <w:spacing w:line="240" w:lineRule="auto"/>
        <w:ind w:left="284" w:firstLine="283"/>
        <w:rPr>
          <w:sz w:val="24"/>
          <w:szCs w:val="24"/>
        </w:rPr>
      </w:pPr>
      <w:r w:rsidRPr="008B03A1">
        <w:rPr>
          <w:sz w:val="24"/>
          <w:szCs w:val="24"/>
        </w:rPr>
        <w:t xml:space="preserve">видалення залишків </w:t>
      </w:r>
      <w:proofErr w:type="spellStart"/>
      <w:r w:rsidRPr="008B03A1">
        <w:rPr>
          <w:sz w:val="24"/>
          <w:szCs w:val="24"/>
        </w:rPr>
        <w:t>оксигену</w:t>
      </w:r>
      <w:proofErr w:type="spellEnd"/>
      <w:r w:rsidRPr="008B03A1">
        <w:rPr>
          <w:sz w:val="24"/>
          <w:szCs w:val="24"/>
        </w:rPr>
        <w:t xml:space="preserve"> із органічних розчинників;</w:t>
      </w:r>
    </w:p>
    <w:p w:rsidR="008B03A1" w:rsidRPr="008B03A1" w:rsidRDefault="008B03A1" w:rsidP="008B03A1">
      <w:pPr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8B03A1">
        <w:rPr>
          <w:sz w:val="24"/>
          <w:szCs w:val="24"/>
        </w:rPr>
        <w:t>зберігати особливо чисті органічні розчинники;</w:t>
      </w:r>
    </w:p>
    <w:p w:rsidR="008B03A1" w:rsidRPr="008B03A1" w:rsidRDefault="008B03A1" w:rsidP="008B03A1">
      <w:pPr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8B03A1">
        <w:rPr>
          <w:sz w:val="24"/>
          <w:szCs w:val="24"/>
        </w:rPr>
        <w:t xml:space="preserve">синтезувати </w:t>
      </w:r>
      <w:proofErr w:type="spellStart"/>
      <w:r w:rsidRPr="008B03A1">
        <w:rPr>
          <w:i/>
          <w:sz w:val="24"/>
          <w:szCs w:val="24"/>
        </w:rPr>
        <w:t>трет</w:t>
      </w:r>
      <w:r w:rsidRPr="008B03A1">
        <w:rPr>
          <w:sz w:val="24"/>
          <w:szCs w:val="24"/>
        </w:rPr>
        <w:t>-бутиллітію</w:t>
      </w:r>
      <w:proofErr w:type="spellEnd"/>
      <w:r w:rsidRPr="008B03A1">
        <w:rPr>
          <w:sz w:val="24"/>
          <w:szCs w:val="24"/>
        </w:rPr>
        <w:t>;</w:t>
      </w:r>
    </w:p>
    <w:p w:rsidR="008B03A1" w:rsidRPr="008B03A1" w:rsidRDefault="008B03A1" w:rsidP="008B03A1">
      <w:pPr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8B03A1">
        <w:rPr>
          <w:sz w:val="24"/>
          <w:szCs w:val="24"/>
        </w:rPr>
        <w:t>приготувати K-</w:t>
      </w:r>
      <w:proofErr w:type="spellStart"/>
      <w:r w:rsidRPr="008B03A1">
        <w:rPr>
          <w:sz w:val="24"/>
          <w:szCs w:val="24"/>
        </w:rPr>
        <w:t>Na</w:t>
      </w:r>
      <w:proofErr w:type="spellEnd"/>
      <w:r w:rsidRPr="008B03A1">
        <w:rPr>
          <w:sz w:val="24"/>
          <w:szCs w:val="24"/>
        </w:rPr>
        <w:t>-сплав</w:t>
      </w:r>
      <w:r w:rsidR="00115F5F">
        <w:rPr>
          <w:sz w:val="24"/>
          <w:szCs w:val="24"/>
        </w:rPr>
        <w:t>у</w:t>
      </w:r>
      <w:r w:rsidRPr="008B03A1">
        <w:rPr>
          <w:sz w:val="24"/>
          <w:szCs w:val="24"/>
        </w:rPr>
        <w:t>;</w:t>
      </w:r>
    </w:p>
    <w:p w:rsidR="008B03A1" w:rsidRPr="008B03A1" w:rsidRDefault="008B03A1" w:rsidP="008B03A1">
      <w:pPr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proofErr w:type="spellStart"/>
      <w:r w:rsidRPr="008B03A1">
        <w:rPr>
          <w:sz w:val="24"/>
          <w:szCs w:val="24"/>
        </w:rPr>
        <w:t>гідрувати</w:t>
      </w:r>
      <w:proofErr w:type="spellEnd"/>
      <w:r w:rsidRPr="008B03A1">
        <w:rPr>
          <w:sz w:val="24"/>
          <w:szCs w:val="24"/>
        </w:rPr>
        <w:t xml:space="preserve"> на каталізаторах Адамса та нікелі </w:t>
      </w:r>
      <w:proofErr w:type="spellStart"/>
      <w:r w:rsidRPr="008B03A1">
        <w:rPr>
          <w:sz w:val="24"/>
          <w:szCs w:val="24"/>
        </w:rPr>
        <w:t>Реннея</w:t>
      </w:r>
      <w:proofErr w:type="spellEnd"/>
      <w:r w:rsidRPr="008B03A1">
        <w:rPr>
          <w:sz w:val="24"/>
          <w:szCs w:val="24"/>
        </w:rPr>
        <w:t>;</w:t>
      </w:r>
    </w:p>
    <w:p w:rsidR="008B03A1" w:rsidRPr="008B03A1" w:rsidRDefault="008B03A1" w:rsidP="008B03A1">
      <w:pPr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8B03A1">
        <w:rPr>
          <w:sz w:val="24"/>
          <w:szCs w:val="24"/>
        </w:rPr>
        <w:t>робота у ампулах в органічному синтезі;</w:t>
      </w:r>
    </w:p>
    <w:p w:rsidR="008B03A1" w:rsidRPr="008B03A1" w:rsidRDefault="008B03A1" w:rsidP="008B03A1">
      <w:pPr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8B03A1">
        <w:rPr>
          <w:sz w:val="24"/>
          <w:szCs w:val="24"/>
        </w:rPr>
        <w:t xml:space="preserve">проведення фотохімічних реакцій у </w:t>
      </w:r>
      <w:proofErr w:type="spellStart"/>
      <w:r w:rsidRPr="008B03A1">
        <w:rPr>
          <w:sz w:val="24"/>
          <w:szCs w:val="24"/>
        </w:rPr>
        <w:t>фотореакторі</w:t>
      </w:r>
      <w:proofErr w:type="spellEnd"/>
      <w:r w:rsidRPr="008B03A1">
        <w:rPr>
          <w:sz w:val="24"/>
          <w:szCs w:val="24"/>
        </w:rPr>
        <w:t>;</w:t>
      </w:r>
    </w:p>
    <w:p w:rsidR="008B03A1" w:rsidRPr="008B03A1" w:rsidRDefault="008B03A1" w:rsidP="008B03A1">
      <w:pPr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8B03A1">
        <w:rPr>
          <w:sz w:val="24"/>
          <w:szCs w:val="24"/>
        </w:rPr>
        <w:lastRenderedPageBreak/>
        <w:t>робота із глибоким вакуумом;</w:t>
      </w:r>
    </w:p>
    <w:p w:rsidR="008B03A1" w:rsidRPr="008B03A1" w:rsidRDefault="008B03A1" w:rsidP="008B03A1">
      <w:pPr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8B03A1">
        <w:rPr>
          <w:sz w:val="24"/>
          <w:szCs w:val="24"/>
        </w:rPr>
        <w:t>методи екстракції у системі рідина- тверда речовина.</w:t>
      </w:r>
    </w:p>
    <w:p w:rsidR="008B03A1" w:rsidRPr="008B03A1" w:rsidRDefault="008B03A1" w:rsidP="008B03A1">
      <w:pPr>
        <w:ind w:firstLine="567"/>
        <w:rPr>
          <w:sz w:val="24"/>
          <w:szCs w:val="24"/>
        </w:rPr>
      </w:pPr>
    </w:p>
    <w:p w:rsidR="008B03A1" w:rsidRPr="002313F7" w:rsidRDefault="008B03A1" w:rsidP="002313F7">
      <w:pPr>
        <w:spacing w:line="240" w:lineRule="auto"/>
        <w:ind w:firstLine="709"/>
        <w:jc w:val="center"/>
        <w:rPr>
          <w:b/>
          <w:sz w:val="24"/>
          <w:szCs w:val="24"/>
        </w:rPr>
      </w:pPr>
      <w:r w:rsidRPr="002313F7">
        <w:rPr>
          <w:b/>
          <w:sz w:val="24"/>
          <w:szCs w:val="24"/>
        </w:rPr>
        <w:t xml:space="preserve">Перелік можливих </w:t>
      </w:r>
      <w:proofErr w:type="spellStart"/>
      <w:r w:rsidRPr="002313F7">
        <w:rPr>
          <w:b/>
          <w:sz w:val="24"/>
          <w:szCs w:val="24"/>
        </w:rPr>
        <w:t>синтезів</w:t>
      </w:r>
      <w:proofErr w:type="spellEnd"/>
      <w:r w:rsidRPr="002313F7">
        <w:rPr>
          <w:b/>
          <w:sz w:val="24"/>
          <w:szCs w:val="24"/>
        </w:rPr>
        <w:t xml:space="preserve"> </w:t>
      </w:r>
      <w:proofErr w:type="spellStart"/>
      <w:r w:rsidRPr="002313F7">
        <w:rPr>
          <w:b/>
          <w:sz w:val="24"/>
          <w:szCs w:val="24"/>
        </w:rPr>
        <w:t>сполук</w:t>
      </w:r>
      <w:proofErr w:type="spellEnd"/>
      <w:r w:rsidRPr="002313F7">
        <w:rPr>
          <w:b/>
          <w:sz w:val="24"/>
          <w:szCs w:val="24"/>
        </w:rPr>
        <w:t xml:space="preserve"> для закріплення лабораторних навиків здобувачів вищої освіти рівня “магістр” :</w:t>
      </w:r>
    </w:p>
    <w:p w:rsidR="008B03A1" w:rsidRPr="008B03A1" w:rsidRDefault="008B03A1" w:rsidP="008B03A1">
      <w:pPr>
        <w:widowControl w:val="0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B03A1">
        <w:rPr>
          <w:sz w:val="24"/>
          <w:szCs w:val="24"/>
        </w:rPr>
        <w:t xml:space="preserve">Бромування </w:t>
      </w:r>
      <w:proofErr w:type="spellStart"/>
      <w:r w:rsidRPr="008B03A1">
        <w:rPr>
          <w:sz w:val="24"/>
          <w:szCs w:val="24"/>
        </w:rPr>
        <w:t>адамантану</w:t>
      </w:r>
      <w:proofErr w:type="spellEnd"/>
      <w:r w:rsidRPr="008B03A1">
        <w:rPr>
          <w:sz w:val="24"/>
          <w:szCs w:val="24"/>
        </w:rPr>
        <w:t xml:space="preserve">. Одержання 1-бромадамантану . </w:t>
      </w:r>
    </w:p>
    <w:p w:rsidR="008B03A1" w:rsidRPr="008B03A1" w:rsidRDefault="008B03A1" w:rsidP="008B03A1">
      <w:pPr>
        <w:widowControl w:val="0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spellStart"/>
      <w:r w:rsidRPr="008B03A1">
        <w:rPr>
          <w:sz w:val="24"/>
          <w:szCs w:val="24"/>
        </w:rPr>
        <w:t>Карбоксилювання</w:t>
      </w:r>
      <w:proofErr w:type="spellEnd"/>
      <w:r w:rsidRPr="008B03A1">
        <w:rPr>
          <w:sz w:val="24"/>
          <w:szCs w:val="24"/>
        </w:rPr>
        <w:t xml:space="preserve"> 1-бромадамантану. Одержання 1-адамантанкарбоно </w:t>
      </w:r>
      <w:proofErr w:type="spellStart"/>
      <w:r w:rsidRPr="008B03A1">
        <w:rPr>
          <w:sz w:val="24"/>
          <w:szCs w:val="24"/>
        </w:rPr>
        <w:t>вої</w:t>
      </w:r>
      <w:proofErr w:type="spellEnd"/>
      <w:r w:rsidRPr="008B03A1">
        <w:rPr>
          <w:sz w:val="24"/>
          <w:szCs w:val="24"/>
        </w:rPr>
        <w:t xml:space="preserve"> кислоти.</w:t>
      </w:r>
    </w:p>
    <w:p w:rsidR="008B03A1" w:rsidRPr="008B03A1" w:rsidRDefault="008B03A1" w:rsidP="008B03A1">
      <w:pPr>
        <w:widowControl w:val="0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B03A1">
        <w:rPr>
          <w:sz w:val="24"/>
          <w:szCs w:val="24"/>
        </w:rPr>
        <w:t xml:space="preserve">Етерифікація 1-адамантанкарбонової кислоти. Одержання метилового </w:t>
      </w:r>
      <w:proofErr w:type="spellStart"/>
      <w:r w:rsidRPr="008B03A1">
        <w:rPr>
          <w:sz w:val="24"/>
          <w:szCs w:val="24"/>
        </w:rPr>
        <w:t>етеру</w:t>
      </w:r>
      <w:proofErr w:type="spellEnd"/>
      <w:r w:rsidRPr="008B03A1">
        <w:rPr>
          <w:sz w:val="24"/>
          <w:szCs w:val="24"/>
        </w:rPr>
        <w:t xml:space="preserve"> 1-  </w:t>
      </w:r>
      <w:proofErr w:type="spellStart"/>
      <w:r w:rsidRPr="008B03A1">
        <w:rPr>
          <w:sz w:val="24"/>
          <w:szCs w:val="24"/>
        </w:rPr>
        <w:t>адамантанкарбонової</w:t>
      </w:r>
      <w:proofErr w:type="spellEnd"/>
      <w:r w:rsidRPr="008B03A1">
        <w:rPr>
          <w:sz w:val="24"/>
          <w:szCs w:val="24"/>
        </w:rPr>
        <w:t xml:space="preserve"> кислоти.</w:t>
      </w:r>
    </w:p>
    <w:p w:rsidR="008B03A1" w:rsidRPr="008B03A1" w:rsidRDefault="008B03A1" w:rsidP="008B03A1">
      <w:pPr>
        <w:widowControl w:val="0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B03A1">
        <w:rPr>
          <w:sz w:val="24"/>
          <w:szCs w:val="24"/>
        </w:rPr>
        <w:t xml:space="preserve">Відновлення метилового </w:t>
      </w:r>
      <w:proofErr w:type="spellStart"/>
      <w:r w:rsidRPr="008B03A1">
        <w:rPr>
          <w:sz w:val="24"/>
          <w:szCs w:val="24"/>
        </w:rPr>
        <w:t>етеру</w:t>
      </w:r>
      <w:proofErr w:type="spellEnd"/>
      <w:r w:rsidRPr="008B03A1">
        <w:rPr>
          <w:sz w:val="24"/>
          <w:szCs w:val="24"/>
        </w:rPr>
        <w:t xml:space="preserve"> 1-адамантанкарбонової кислоти. Одержання  1-гідроксиметиладамантану.</w:t>
      </w:r>
    </w:p>
    <w:p w:rsidR="008B03A1" w:rsidRPr="008B03A1" w:rsidRDefault="008B03A1" w:rsidP="008B03A1">
      <w:pPr>
        <w:widowControl w:val="0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8B03A1">
        <w:rPr>
          <w:sz w:val="24"/>
          <w:szCs w:val="24"/>
        </w:rPr>
        <w:t xml:space="preserve">Заміна гідроксильної групи 1-гидроксиметиладамантану на бром. Одержання </w:t>
      </w:r>
    </w:p>
    <w:p w:rsidR="008B03A1" w:rsidRPr="008B03A1" w:rsidRDefault="008B03A1" w:rsidP="008B03A1">
      <w:pPr>
        <w:widowControl w:val="0"/>
        <w:spacing w:line="240" w:lineRule="auto"/>
        <w:ind w:firstLine="709"/>
        <w:rPr>
          <w:sz w:val="24"/>
          <w:szCs w:val="24"/>
        </w:rPr>
      </w:pPr>
      <w:r w:rsidRPr="008B03A1">
        <w:rPr>
          <w:sz w:val="24"/>
          <w:szCs w:val="24"/>
        </w:rPr>
        <w:t xml:space="preserve"> 1-бромметиладамантану. </w:t>
      </w:r>
    </w:p>
    <w:p w:rsidR="008B03A1" w:rsidRPr="008B03A1" w:rsidRDefault="008B03A1" w:rsidP="008B03A1">
      <w:pPr>
        <w:widowControl w:val="0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B03A1">
        <w:rPr>
          <w:sz w:val="24"/>
          <w:szCs w:val="24"/>
        </w:rPr>
        <w:t xml:space="preserve">Бромування 1-бромметиладамантану. </w:t>
      </w:r>
    </w:p>
    <w:p w:rsidR="008B03A1" w:rsidRPr="008B03A1" w:rsidRDefault="008B03A1" w:rsidP="008B03A1">
      <w:pPr>
        <w:widowControl w:val="0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B03A1">
        <w:rPr>
          <w:sz w:val="24"/>
          <w:szCs w:val="24"/>
        </w:rPr>
        <w:t>Одержання 1-бром-З-бромметилада мангану.</w:t>
      </w:r>
    </w:p>
    <w:p w:rsidR="008B03A1" w:rsidRPr="008B03A1" w:rsidRDefault="008B03A1" w:rsidP="008B03A1">
      <w:pPr>
        <w:widowControl w:val="0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B03A1">
        <w:rPr>
          <w:sz w:val="24"/>
          <w:szCs w:val="24"/>
        </w:rPr>
        <w:t xml:space="preserve">Фрагментація 1-бром-З-бромметил-адамантану. </w:t>
      </w:r>
    </w:p>
    <w:p w:rsidR="008B03A1" w:rsidRPr="008B03A1" w:rsidRDefault="008B03A1" w:rsidP="008B03A1">
      <w:pPr>
        <w:widowControl w:val="0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B03A1">
        <w:rPr>
          <w:sz w:val="24"/>
          <w:szCs w:val="24"/>
        </w:rPr>
        <w:t>Одержання 3,7-диметиленбіцикло[3.3.1]</w:t>
      </w:r>
      <w:proofErr w:type="spellStart"/>
      <w:r w:rsidRPr="008B03A1">
        <w:rPr>
          <w:sz w:val="24"/>
          <w:szCs w:val="24"/>
        </w:rPr>
        <w:t>нонану</w:t>
      </w:r>
      <w:proofErr w:type="spellEnd"/>
      <w:r w:rsidRPr="008B03A1">
        <w:rPr>
          <w:sz w:val="24"/>
          <w:szCs w:val="24"/>
        </w:rPr>
        <w:t>.</w:t>
      </w:r>
    </w:p>
    <w:p w:rsidR="008B03A1" w:rsidRPr="008B03A1" w:rsidRDefault="008B03A1" w:rsidP="008B03A1">
      <w:pPr>
        <w:widowControl w:val="0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B03A1">
        <w:rPr>
          <w:sz w:val="24"/>
          <w:szCs w:val="24"/>
        </w:rPr>
        <w:t xml:space="preserve">Каталітичне бромування </w:t>
      </w:r>
      <w:proofErr w:type="spellStart"/>
      <w:r w:rsidRPr="008B03A1">
        <w:rPr>
          <w:sz w:val="24"/>
          <w:szCs w:val="24"/>
        </w:rPr>
        <w:t>адамантану</w:t>
      </w:r>
      <w:proofErr w:type="spellEnd"/>
      <w:r w:rsidRPr="008B03A1">
        <w:rPr>
          <w:sz w:val="24"/>
          <w:szCs w:val="24"/>
        </w:rPr>
        <w:t>. Одержання 1,3-дибромадамантану.</w:t>
      </w:r>
    </w:p>
    <w:p w:rsidR="008B03A1" w:rsidRPr="008B03A1" w:rsidRDefault="008B03A1" w:rsidP="008B03A1">
      <w:pPr>
        <w:widowControl w:val="0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8B03A1">
        <w:rPr>
          <w:sz w:val="24"/>
          <w:szCs w:val="24"/>
        </w:rPr>
        <w:t xml:space="preserve">Фрагментація 1,3-дибромадамантану. Одержання 3-метилен-біцикло[3.3.1] </w:t>
      </w:r>
    </w:p>
    <w:p w:rsidR="008B03A1" w:rsidRPr="008B03A1" w:rsidRDefault="008B03A1" w:rsidP="008B03A1">
      <w:pPr>
        <w:widowControl w:val="0"/>
        <w:spacing w:line="240" w:lineRule="auto"/>
        <w:ind w:firstLine="709"/>
        <w:rPr>
          <w:sz w:val="24"/>
          <w:szCs w:val="24"/>
        </w:rPr>
      </w:pPr>
      <w:r w:rsidRPr="008B03A1">
        <w:rPr>
          <w:sz w:val="24"/>
          <w:szCs w:val="24"/>
        </w:rPr>
        <w:t>нонан-7-ону.</w:t>
      </w:r>
    </w:p>
    <w:p w:rsidR="008B03A1" w:rsidRDefault="008B03A1" w:rsidP="008B03A1">
      <w:pPr>
        <w:numPr>
          <w:ilvl w:val="0"/>
          <w:numId w:val="5"/>
        </w:numPr>
        <w:rPr>
          <w:sz w:val="24"/>
          <w:szCs w:val="24"/>
        </w:rPr>
      </w:pPr>
      <w:r w:rsidRPr="008B03A1">
        <w:rPr>
          <w:sz w:val="24"/>
          <w:szCs w:val="24"/>
        </w:rPr>
        <w:t>Гідроліз 1-бромадамантану. Одержання 1-гидроксиадамантану</w:t>
      </w:r>
    </w:p>
    <w:p w:rsidR="00E54C01" w:rsidRDefault="00D75EF4" w:rsidP="009C62D6">
      <w:pPr>
        <w:pStyle w:val="1"/>
        <w:numPr>
          <w:ilvl w:val="0"/>
          <w:numId w:val="10"/>
        </w:numPr>
        <w:spacing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Самостійна робота здобувачів вищої освіти рівня «магістр»</w:t>
      </w:r>
    </w:p>
    <w:p w:rsidR="00E54C01" w:rsidRDefault="00E54C01">
      <w:pPr>
        <w:spacing w:line="240" w:lineRule="auto"/>
        <w:ind w:firstLine="567"/>
        <w:rPr>
          <w:i/>
          <w:color w:val="0070C0"/>
          <w:sz w:val="26"/>
          <w:szCs w:val="26"/>
        </w:rPr>
      </w:pPr>
    </w:p>
    <w:tbl>
      <w:tblPr>
        <w:tblStyle w:val="afb"/>
        <w:tblW w:w="9348" w:type="dxa"/>
        <w:tblInd w:w="846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400" w:firstRow="0" w:lastRow="0" w:firstColumn="0" w:lastColumn="0" w:noHBand="0" w:noVBand="1"/>
      </w:tblPr>
      <w:tblGrid>
        <w:gridCol w:w="7483"/>
        <w:gridCol w:w="1865"/>
      </w:tblGrid>
      <w:tr w:rsidR="00E54C01">
        <w:tc>
          <w:tcPr>
            <w:tcW w:w="7483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Вид СРС</w:t>
            </w:r>
          </w:p>
        </w:tc>
        <w:tc>
          <w:tcPr>
            <w:tcW w:w="1865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Кількість годин на підготовку</w:t>
            </w:r>
          </w:p>
        </w:tc>
      </w:tr>
      <w:tr w:rsidR="00E54C01">
        <w:tc>
          <w:tcPr>
            <w:tcW w:w="7483" w:type="dxa"/>
          </w:tcPr>
          <w:p w:rsidR="00E54C01" w:rsidRDefault="00D75EF4" w:rsidP="000011FD">
            <w:pPr>
              <w:spacing w:line="240" w:lineRule="auto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 xml:space="preserve">Підготовка до </w:t>
            </w:r>
            <w:r w:rsidR="000011FD"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лабораторних робіт</w:t>
            </w: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: повторення лекційного матеріалу, вивчення розділів курсу, які заплановані для самостійного опрацювання.</w:t>
            </w:r>
          </w:p>
        </w:tc>
        <w:tc>
          <w:tcPr>
            <w:tcW w:w="1865" w:type="dxa"/>
          </w:tcPr>
          <w:p w:rsidR="00E54C01" w:rsidRDefault="002313F7">
            <w:pPr>
              <w:spacing w:line="240" w:lineRule="auto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48</w:t>
            </w:r>
            <w:r w:rsidR="00D75EF4"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 xml:space="preserve"> годин</w:t>
            </w:r>
            <w:r w:rsidR="00AE55A8"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а</w:t>
            </w:r>
          </w:p>
        </w:tc>
      </w:tr>
      <w:tr w:rsidR="00E54C01">
        <w:tc>
          <w:tcPr>
            <w:tcW w:w="7483" w:type="dxa"/>
          </w:tcPr>
          <w:p w:rsidR="00E54C01" w:rsidRDefault="00D75EF4">
            <w:pPr>
              <w:spacing w:line="240" w:lineRule="auto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Підготовка до МКР</w:t>
            </w:r>
          </w:p>
        </w:tc>
        <w:tc>
          <w:tcPr>
            <w:tcW w:w="1865" w:type="dxa"/>
          </w:tcPr>
          <w:p w:rsidR="00E54C01" w:rsidRDefault="00385D8F" w:rsidP="00AE55A8">
            <w:pPr>
              <w:spacing w:line="240" w:lineRule="auto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4</w:t>
            </w:r>
            <w:r w:rsidR="00D75EF4"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 xml:space="preserve"> годин</w:t>
            </w:r>
          </w:p>
        </w:tc>
      </w:tr>
      <w:tr w:rsidR="000011FD">
        <w:tc>
          <w:tcPr>
            <w:tcW w:w="7483" w:type="dxa"/>
          </w:tcPr>
          <w:p w:rsidR="000011FD" w:rsidRDefault="000011FD" w:rsidP="002313F7">
            <w:pPr>
              <w:spacing w:line="240" w:lineRule="auto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 xml:space="preserve">Написання </w:t>
            </w:r>
            <w:r w:rsidR="002313F7"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реферату</w:t>
            </w:r>
          </w:p>
        </w:tc>
        <w:tc>
          <w:tcPr>
            <w:tcW w:w="1865" w:type="dxa"/>
          </w:tcPr>
          <w:p w:rsidR="000011FD" w:rsidRDefault="000011FD" w:rsidP="00385D8F">
            <w:pPr>
              <w:spacing w:line="240" w:lineRule="auto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1</w:t>
            </w:r>
            <w:r w:rsidR="00385D8F"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0</w:t>
            </w:r>
            <w:r w:rsidR="00AE55A8"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 xml:space="preserve"> годин</w:t>
            </w:r>
          </w:p>
        </w:tc>
      </w:tr>
      <w:tr w:rsidR="00E54C01">
        <w:tc>
          <w:tcPr>
            <w:tcW w:w="7483" w:type="dxa"/>
          </w:tcPr>
          <w:p w:rsidR="00E54C01" w:rsidRDefault="00D75EF4" w:rsidP="00AE55A8">
            <w:pPr>
              <w:spacing w:line="240" w:lineRule="auto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 xml:space="preserve">Підготовка до </w:t>
            </w:r>
            <w:r w:rsidR="00AE55A8"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екзамену</w:t>
            </w:r>
          </w:p>
        </w:tc>
        <w:tc>
          <w:tcPr>
            <w:tcW w:w="1865" w:type="dxa"/>
          </w:tcPr>
          <w:p w:rsidR="00E54C01" w:rsidRDefault="00385D8F">
            <w:pPr>
              <w:spacing w:line="240" w:lineRule="auto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3</w:t>
            </w:r>
            <w:r w:rsidR="00D75EF4"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0 годин</w:t>
            </w:r>
          </w:p>
        </w:tc>
      </w:tr>
      <w:tr w:rsidR="00115F5F">
        <w:tc>
          <w:tcPr>
            <w:tcW w:w="7483" w:type="dxa"/>
          </w:tcPr>
          <w:p w:rsidR="00115F5F" w:rsidRDefault="00115F5F" w:rsidP="00AE55A8">
            <w:pPr>
              <w:spacing w:line="240" w:lineRule="auto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</w:p>
        </w:tc>
        <w:tc>
          <w:tcPr>
            <w:tcW w:w="1865" w:type="dxa"/>
          </w:tcPr>
          <w:p w:rsidR="00115F5F" w:rsidRDefault="002313F7">
            <w:pPr>
              <w:spacing w:line="240" w:lineRule="auto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92</w:t>
            </w:r>
            <w:r w:rsidR="00385D8F"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 xml:space="preserve"> годин</w:t>
            </w:r>
          </w:p>
        </w:tc>
      </w:tr>
    </w:tbl>
    <w:p w:rsidR="00E54C01" w:rsidRDefault="00E54C01">
      <w:pPr>
        <w:spacing w:line="240" w:lineRule="auto"/>
        <w:ind w:firstLine="567"/>
        <w:rPr>
          <w:sz w:val="26"/>
          <w:szCs w:val="26"/>
        </w:rPr>
      </w:pPr>
    </w:p>
    <w:p w:rsidR="00E54C01" w:rsidRDefault="00D75EF4">
      <w:pPr>
        <w:pStyle w:val="1"/>
        <w:shd w:val="clear" w:color="auto" w:fill="BFBFBF"/>
        <w:spacing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Політика та контроль</w:t>
      </w:r>
    </w:p>
    <w:p w:rsidR="00E54C01" w:rsidRDefault="00D75EF4" w:rsidP="009C62D6">
      <w:pPr>
        <w:pStyle w:val="1"/>
        <w:numPr>
          <w:ilvl w:val="0"/>
          <w:numId w:val="10"/>
        </w:numPr>
        <w:spacing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Політика навчальної дисципліни (освітнього компонента)</w:t>
      </w:r>
    </w:p>
    <w:p w:rsidR="00E54C01" w:rsidRDefault="00D75EF4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У звичайному режимі роботи університету лекції та </w:t>
      </w:r>
      <w:r w:rsidR="000011FD">
        <w:rPr>
          <w:rFonts w:ascii="Calibri" w:eastAsia="Calibri" w:hAnsi="Calibri" w:cs="Calibri"/>
          <w:i/>
          <w:color w:val="0070C0"/>
          <w:sz w:val="24"/>
          <w:szCs w:val="24"/>
        </w:rPr>
        <w:t>лабораторні</w:t>
      </w:r>
      <w:r w:rsidR="00610F26">
        <w:rPr>
          <w:rFonts w:ascii="Calibri" w:eastAsia="Calibri" w:hAnsi="Calibri" w:cs="Calibri"/>
          <w:i/>
          <w:color w:val="0070C0"/>
          <w:sz w:val="24"/>
          <w:szCs w:val="24"/>
        </w:rPr>
        <w:t xml:space="preserve"> заняття</w:t>
      </w:r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 проводяться в навчальних аудиторіях. У змішаному режимі лекційні заняття проводяться через платформу дистанційного навчання Сікорський, </w:t>
      </w:r>
      <w:r w:rsidR="000011FD">
        <w:rPr>
          <w:rFonts w:ascii="Calibri" w:eastAsia="Calibri" w:hAnsi="Calibri" w:cs="Calibri"/>
          <w:i/>
          <w:color w:val="0070C0"/>
          <w:sz w:val="24"/>
          <w:szCs w:val="24"/>
        </w:rPr>
        <w:t>лабораторні</w:t>
      </w:r>
      <w:r w:rsidR="00610F26">
        <w:rPr>
          <w:rFonts w:ascii="Calibri" w:eastAsia="Calibri" w:hAnsi="Calibri" w:cs="Calibri"/>
          <w:i/>
          <w:color w:val="0070C0"/>
          <w:sz w:val="24"/>
          <w:szCs w:val="24"/>
        </w:rPr>
        <w:t xml:space="preserve"> заняття</w:t>
      </w:r>
      <w:r w:rsidR="00621F3B">
        <w:rPr>
          <w:rFonts w:ascii="Calibri" w:eastAsia="Calibri" w:hAnsi="Calibri" w:cs="Calibri"/>
          <w:i/>
          <w:color w:val="0070C0"/>
          <w:sz w:val="24"/>
          <w:szCs w:val="24"/>
        </w:rPr>
        <w:t xml:space="preserve"> – у форматі </w:t>
      </w:r>
      <w:proofErr w:type="spellStart"/>
      <w:r w:rsidR="00621F3B">
        <w:rPr>
          <w:rFonts w:ascii="Calibri" w:eastAsia="Calibri" w:hAnsi="Calibri" w:cs="Calibri"/>
          <w:i/>
          <w:color w:val="0070C0"/>
          <w:sz w:val="24"/>
          <w:szCs w:val="24"/>
        </w:rPr>
        <w:t>відеоконференцій</w:t>
      </w:r>
      <w:proofErr w:type="spellEnd"/>
      <w:r w:rsidR="00621F3B">
        <w:rPr>
          <w:rFonts w:ascii="Calibri" w:eastAsia="Calibri" w:hAnsi="Calibri" w:cs="Calibri"/>
          <w:i/>
          <w:color w:val="0070C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70C0"/>
          <w:sz w:val="24"/>
          <w:szCs w:val="24"/>
        </w:rPr>
        <w:t>Zoom</w:t>
      </w:r>
      <w:proofErr w:type="spellEnd"/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. У дистанційному режимі всі заняття проводяться через платформу дистанційного навчання Сікорський, у  форматі </w:t>
      </w:r>
      <w:proofErr w:type="spellStart"/>
      <w:r>
        <w:rPr>
          <w:rFonts w:ascii="Calibri" w:eastAsia="Calibri" w:hAnsi="Calibri" w:cs="Calibri"/>
          <w:i/>
          <w:color w:val="0070C0"/>
          <w:sz w:val="24"/>
          <w:szCs w:val="24"/>
        </w:rPr>
        <w:t>відеоконференцій</w:t>
      </w:r>
      <w:proofErr w:type="spellEnd"/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70C0"/>
          <w:sz w:val="24"/>
          <w:szCs w:val="24"/>
        </w:rPr>
        <w:t>Zoom</w:t>
      </w:r>
      <w:proofErr w:type="spellEnd"/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. Відвідування лекцій та </w:t>
      </w:r>
      <w:r w:rsidR="000011FD">
        <w:rPr>
          <w:rFonts w:ascii="Calibri" w:eastAsia="Calibri" w:hAnsi="Calibri" w:cs="Calibri"/>
          <w:i/>
          <w:color w:val="0070C0"/>
          <w:sz w:val="24"/>
          <w:szCs w:val="24"/>
        </w:rPr>
        <w:t>лабораторних</w:t>
      </w:r>
      <w:r w:rsidR="00610F26">
        <w:rPr>
          <w:rFonts w:ascii="Calibri" w:eastAsia="Calibri" w:hAnsi="Calibri" w:cs="Calibri"/>
          <w:i/>
          <w:color w:val="0070C0"/>
          <w:sz w:val="24"/>
          <w:szCs w:val="24"/>
        </w:rPr>
        <w:t xml:space="preserve"> занять</w:t>
      </w:r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 є обов’язковим.</w:t>
      </w:r>
    </w:p>
    <w:p w:rsidR="00E54C01" w:rsidRDefault="00D75EF4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       На початку кожної лекції проводиться опитування за матеріалами попередньої лекції із застосуванням інтерактивних засобів (</w:t>
      </w:r>
      <w:proofErr w:type="spellStart"/>
      <w:r>
        <w:rPr>
          <w:rFonts w:ascii="Calibri" w:eastAsia="Calibri" w:hAnsi="Calibri" w:cs="Calibri"/>
          <w:i/>
          <w:color w:val="0070C0"/>
          <w:sz w:val="24"/>
          <w:szCs w:val="24"/>
        </w:rPr>
        <w:t>Google</w:t>
      </w:r>
      <w:proofErr w:type="spellEnd"/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70C0"/>
          <w:sz w:val="24"/>
          <w:szCs w:val="24"/>
        </w:rPr>
        <w:t>Forms</w:t>
      </w:r>
      <w:proofErr w:type="spellEnd"/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). Перед початком чергової теми лектор </w:t>
      </w:r>
      <w:r>
        <w:rPr>
          <w:rFonts w:ascii="Calibri" w:eastAsia="Calibri" w:hAnsi="Calibri" w:cs="Calibri"/>
          <w:i/>
          <w:color w:val="0070C0"/>
          <w:sz w:val="24"/>
          <w:szCs w:val="24"/>
        </w:rPr>
        <w:lastRenderedPageBreak/>
        <w:t>може надсилати питання із застосуванням інтерактивних засобів з метою визначення рівня обізнаності здобувачів за даною темою та підвищення зацікавленості.</w:t>
      </w:r>
    </w:p>
    <w:p w:rsidR="00F627A5" w:rsidRPr="00F627A5" w:rsidRDefault="00F627A5" w:rsidP="00F627A5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 xml:space="preserve">Складові рейтингу студента з освітньої компоненти “ </w:t>
      </w:r>
      <w:proofErr w:type="spellStart"/>
      <w:r w:rsidR="00621F3B">
        <w:rPr>
          <w:rFonts w:ascii="Calibri" w:eastAsia="Calibri" w:hAnsi="Calibri" w:cs="Calibri"/>
          <w:i/>
          <w:color w:val="0070C0"/>
          <w:sz w:val="24"/>
          <w:szCs w:val="24"/>
        </w:rPr>
        <w:t>Ретросинтетичний</w:t>
      </w:r>
      <w:proofErr w:type="spellEnd"/>
      <w:r w:rsidR="00621F3B">
        <w:rPr>
          <w:rFonts w:ascii="Calibri" w:eastAsia="Calibri" w:hAnsi="Calibri" w:cs="Calibri"/>
          <w:i/>
          <w:color w:val="0070C0"/>
          <w:sz w:val="24"/>
          <w:szCs w:val="24"/>
        </w:rPr>
        <w:t xml:space="preserve"> аналіз</w:t>
      </w: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>”:</w:t>
      </w:r>
    </w:p>
    <w:p w:rsidR="00F627A5" w:rsidRPr="00F627A5" w:rsidRDefault="00F627A5" w:rsidP="00F627A5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 xml:space="preserve">1) виконання експрес-контрольних на лекціях; </w:t>
      </w:r>
    </w:p>
    <w:p w:rsidR="00F627A5" w:rsidRPr="00F627A5" w:rsidRDefault="00F627A5" w:rsidP="00F627A5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>2) виконання та захист  лабораторних робіт.</w:t>
      </w:r>
    </w:p>
    <w:p w:rsidR="00F627A5" w:rsidRPr="00F627A5" w:rsidRDefault="00F627A5" w:rsidP="00F627A5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>3) написання МКР.</w:t>
      </w:r>
    </w:p>
    <w:p w:rsidR="00F627A5" w:rsidRPr="00F627A5" w:rsidRDefault="00F627A5" w:rsidP="00F627A5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 xml:space="preserve">4) виконання </w:t>
      </w:r>
      <w:r w:rsidR="00621F3B">
        <w:rPr>
          <w:rFonts w:ascii="Calibri" w:eastAsia="Calibri" w:hAnsi="Calibri" w:cs="Calibri"/>
          <w:i/>
          <w:color w:val="0070C0"/>
          <w:sz w:val="24"/>
          <w:szCs w:val="24"/>
        </w:rPr>
        <w:t>реферату</w:t>
      </w: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>.</w:t>
      </w:r>
    </w:p>
    <w:p w:rsidR="00F627A5" w:rsidRPr="00F627A5" w:rsidRDefault="00F627A5" w:rsidP="00F627A5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>5) відповідь на екзамені.</w:t>
      </w:r>
    </w:p>
    <w:p w:rsidR="00F627A5" w:rsidRPr="00F627A5" w:rsidRDefault="00F627A5" w:rsidP="00F627A5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 xml:space="preserve">Виконання лабораторних робіт та їх захист, написання МКР та виконання </w:t>
      </w:r>
      <w:r w:rsidR="00621F3B">
        <w:rPr>
          <w:rFonts w:ascii="Calibri" w:eastAsia="Calibri" w:hAnsi="Calibri" w:cs="Calibri"/>
          <w:i/>
          <w:color w:val="0070C0"/>
          <w:sz w:val="24"/>
          <w:szCs w:val="24"/>
        </w:rPr>
        <w:t>реферату</w:t>
      </w: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 xml:space="preserve"> є обов’язковою складовою допуску до екзамену.</w:t>
      </w:r>
    </w:p>
    <w:p w:rsidR="00F627A5" w:rsidRPr="00F627A5" w:rsidRDefault="00F627A5" w:rsidP="00F627A5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>Система вимог, які викладач ставить перед студентом:</w:t>
      </w:r>
    </w:p>
    <w:p w:rsidR="00F627A5" w:rsidRPr="00F627A5" w:rsidRDefault="00F627A5" w:rsidP="00F627A5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>•</w:t>
      </w: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ab/>
        <w:t>правила поведінки на заняттях: студент має можливість отримувати бали за відповідні види навчальної активності на лекційних заняттях, які передбачені РСО, обов’язковими складовими є отримання позитивної оцінки за ДКР</w:t>
      </w:r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 та її захист</w:t>
      </w: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>, яка має складати не менше 60% від зазначеного в РСО;</w:t>
      </w:r>
    </w:p>
    <w:p w:rsidR="00F627A5" w:rsidRPr="00F627A5" w:rsidRDefault="00F627A5" w:rsidP="00F627A5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>•</w:t>
      </w: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ab/>
        <w:t xml:space="preserve">політика </w:t>
      </w:r>
      <w:proofErr w:type="spellStart"/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>дедлайнів</w:t>
      </w:r>
      <w:proofErr w:type="spellEnd"/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 xml:space="preserve"> та перескладань: Перескладання результатів МКР не передбачено; для допуску до екзамену мають бути отримано позитивну оцінку за </w:t>
      </w:r>
      <w:r w:rsidR="00621F3B">
        <w:rPr>
          <w:rFonts w:ascii="Calibri" w:eastAsia="Calibri" w:hAnsi="Calibri" w:cs="Calibri"/>
          <w:i/>
          <w:color w:val="0070C0"/>
          <w:sz w:val="24"/>
          <w:szCs w:val="24"/>
        </w:rPr>
        <w:t>реферат</w:t>
      </w: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>;</w:t>
      </w:r>
    </w:p>
    <w:p w:rsidR="00F627A5" w:rsidRPr="00F627A5" w:rsidRDefault="00F627A5" w:rsidP="00F627A5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>•</w:t>
      </w: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ab/>
        <w:t>при використанні цифрових засобів зв’язку з викладачем (мобільний зв’язок, електронна пошта, переписка в телеграм чатах) необхідно дотримуватись загальноприйнятих етичних норм, зокрема бути ввічливим та обмежувати спілкування робочим часом викладача.</w:t>
      </w:r>
    </w:p>
    <w:p w:rsidR="00E54C01" w:rsidRDefault="00D75EF4">
      <w:pPr>
        <w:spacing w:before="120"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>
        <w:rPr>
          <w:rFonts w:ascii="Calibri" w:eastAsia="Calibri" w:hAnsi="Calibri" w:cs="Calibri"/>
          <w:i/>
          <w:color w:val="0070C0"/>
          <w:sz w:val="24"/>
          <w:szCs w:val="24"/>
          <w:u w:val="single"/>
        </w:rPr>
        <w:t xml:space="preserve">Політика </w:t>
      </w:r>
      <w:proofErr w:type="spellStart"/>
      <w:r>
        <w:rPr>
          <w:rFonts w:ascii="Calibri" w:eastAsia="Calibri" w:hAnsi="Calibri" w:cs="Calibri"/>
          <w:i/>
          <w:color w:val="0070C0"/>
          <w:sz w:val="24"/>
          <w:szCs w:val="24"/>
          <w:u w:val="single"/>
        </w:rPr>
        <w:t>дедлайнів</w:t>
      </w:r>
      <w:proofErr w:type="spellEnd"/>
      <w:r>
        <w:rPr>
          <w:rFonts w:ascii="Calibri" w:eastAsia="Calibri" w:hAnsi="Calibri" w:cs="Calibri"/>
          <w:i/>
          <w:color w:val="0070C0"/>
          <w:sz w:val="24"/>
          <w:szCs w:val="24"/>
          <w:u w:val="single"/>
        </w:rPr>
        <w:t xml:space="preserve"> та перескладань: </w:t>
      </w:r>
      <w:r>
        <w:rPr>
          <w:rFonts w:ascii="Calibri" w:eastAsia="Calibri" w:hAnsi="Calibri" w:cs="Calibri"/>
          <w:i/>
          <w:color w:val="0070C0"/>
          <w:sz w:val="24"/>
          <w:szCs w:val="24"/>
        </w:rPr>
        <w:t>визначається п. 8 Положення про поточний, календарний та семестровий контроль результатів навчання в КПІ ім. Ігоря Сікорського</w:t>
      </w:r>
    </w:p>
    <w:p w:rsidR="00E54C01" w:rsidRDefault="00D75EF4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>
        <w:rPr>
          <w:rFonts w:ascii="Calibri" w:eastAsia="Calibri" w:hAnsi="Calibri" w:cs="Calibri"/>
          <w:i/>
          <w:color w:val="0070C0"/>
          <w:sz w:val="24"/>
          <w:szCs w:val="24"/>
          <w:u w:val="single"/>
        </w:rPr>
        <w:t xml:space="preserve">Політика щодо академічної доброчесності: </w:t>
      </w:r>
      <w:r>
        <w:rPr>
          <w:rFonts w:ascii="Calibri" w:eastAsia="Calibri" w:hAnsi="Calibri" w:cs="Calibri"/>
          <w:i/>
          <w:color w:val="0070C0"/>
          <w:sz w:val="24"/>
          <w:szCs w:val="24"/>
        </w:rPr>
        <w:t>визначається політикою академічної чесності та іншими положеннями Кодексу честі університету.</w:t>
      </w:r>
    </w:p>
    <w:p w:rsidR="00E54C01" w:rsidRDefault="00D75EF4" w:rsidP="009C62D6">
      <w:pPr>
        <w:pStyle w:val="1"/>
        <w:numPr>
          <w:ilvl w:val="0"/>
          <w:numId w:val="10"/>
        </w:numPr>
        <w:spacing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Види контролю та рейтингова система оцінювання результатів навчання (РСО)</w:t>
      </w:r>
    </w:p>
    <w:p w:rsidR="00E54C01" w:rsidRDefault="00E54C01">
      <w:pPr>
        <w:spacing w:line="240" w:lineRule="auto"/>
        <w:rPr>
          <w:i/>
          <w:sz w:val="26"/>
          <w:szCs w:val="26"/>
        </w:rPr>
      </w:pPr>
    </w:p>
    <w:p w:rsidR="00F627A5" w:rsidRPr="00F627A5" w:rsidRDefault="00F627A5" w:rsidP="00F627A5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 xml:space="preserve">Види контролю встановлюються відповідно до Положення про поточний та семестровий контроль результатів навчання в КПІ ім. Ігоря Сікорського: </w:t>
      </w:r>
    </w:p>
    <w:p w:rsidR="00F627A5" w:rsidRPr="00F627A5" w:rsidRDefault="00F627A5" w:rsidP="00F627A5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>1.</w:t>
      </w: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ab/>
        <w:t xml:space="preserve">Поточний контроль: опитування на лекційних заняттях, захист лабораторних робіт та оформлення усіх протоколів, написання МКР, виконання </w:t>
      </w:r>
      <w:r w:rsidR="00621F3B">
        <w:rPr>
          <w:rFonts w:ascii="Calibri" w:eastAsia="Calibri" w:hAnsi="Calibri" w:cs="Calibri"/>
          <w:i/>
          <w:color w:val="0070C0"/>
          <w:sz w:val="24"/>
          <w:szCs w:val="24"/>
        </w:rPr>
        <w:t>реферату</w:t>
      </w: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 xml:space="preserve"> (позитивна оцінка, яка має бути не менше 60% від зазначеного в РСО).</w:t>
      </w:r>
    </w:p>
    <w:p w:rsidR="00F627A5" w:rsidRPr="00F627A5" w:rsidRDefault="00F627A5" w:rsidP="00F627A5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>2.</w:t>
      </w: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ab/>
        <w:t xml:space="preserve">Календарний контроль: проводиться двічі на семестр як моніторинг поточного стану виконання вимог </w:t>
      </w:r>
      <w:proofErr w:type="spellStart"/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>силабусу</w:t>
      </w:r>
      <w:proofErr w:type="spellEnd"/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>.</w:t>
      </w:r>
    </w:p>
    <w:p w:rsidR="00E54C01" w:rsidRDefault="00F627A5" w:rsidP="00F627A5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>3.</w:t>
      </w:r>
      <w:r w:rsidRPr="00F627A5">
        <w:rPr>
          <w:rFonts w:ascii="Calibri" w:eastAsia="Calibri" w:hAnsi="Calibri" w:cs="Calibri"/>
          <w:i/>
          <w:color w:val="0070C0"/>
          <w:sz w:val="24"/>
          <w:szCs w:val="24"/>
        </w:rPr>
        <w:tab/>
        <w:t>Семестровий контроль: екзамен.</w:t>
      </w:r>
    </w:p>
    <w:p w:rsidR="00E54C01" w:rsidRDefault="00D75E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>
        <w:rPr>
          <w:rFonts w:ascii="Calibri" w:eastAsia="Calibri" w:hAnsi="Calibri" w:cs="Calibri"/>
          <w:i/>
          <w:color w:val="0070C0"/>
          <w:sz w:val="24"/>
          <w:szCs w:val="24"/>
          <w:u w:val="single"/>
        </w:rPr>
        <w:t>Семестровий контроль</w:t>
      </w:r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: </w:t>
      </w:r>
      <w:r w:rsidR="00621F3B">
        <w:rPr>
          <w:rFonts w:ascii="Calibri" w:eastAsia="Calibri" w:hAnsi="Calibri" w:cs="Calibri"/>
          <w:i/>
          <w:color w:val="0070C0"/>
          <w:sz w:val="24"/>
          <w:szCs w:val="24"/>
        </w:rPr>
        <w:t>екзамен</w:t>
      </w:r>
    </w:p>
    <w:p w:rsidR="00E54C01" w:rsidRDefault="00E54C01">
      <w:pPr>
        <w:ind w:firstLine="720"/>
        <w:jc w:val="center"/>
        <w:rPr>
          <w:b/>
          <w:sz w:val="24"/>
          <w:szCs w:val="24"/>
        </w:rPr>
      </w:pPr>
    </w:p>
    <w:p w:rsidR="00FE398B" w:rsidRPr="00962DA5" w:rsidRDefault="00FE398B" w:rsidP="00FE398B">
      <w:pPr>
        <w:spacing w:after="0" w:line="240" w:lineRule="auto"/>
        <w:ind w:firstLine="748"/>
        <w:rPr>
          <w:rFonts w:eastAsia="Times New Roman"/>
          <w:sz w:val="24"/>
          <w:szCs w:val="24"/>
          <w:lang w:eastAsia="ru-RU"/>
        </w:rPr>
      </w:pPr>
      <w:r w:rsidRPr="00962DA5">
        <w:rPr>
          <w:rFonts w:eastAsia="Times New Roman"/>
          <w:sz w:val="24"/>
          <w:szCs w:val="24"/>
          <w:lang w:eastAsia="ru-RU"/>
        </w:rPr>
        <w:t xml:space="preserve">Для перевірки засвоєння студентами знань, отриманих при прослуховуванні лекцій та при самостійній роботі у відповідності до учбового плану проводиться </w:t>
      </w:r>
      <w:r>
        <w:rPr>
          <w:rFonts w:eastAsia="Times New Roman"/>
          <w:sz w:val="24"/>
          <w:szCs w:val="24"/>
          <w:lang w:eastAsia="ru-RU"/>
        </w:rPr>
        <w:t>3 контрольні роботи протягом всього семестру</w:t>
      </w:r>
      <w:r w:rsidRPr="00962DA5">
        <w:rPr>
          <w:rFonts w:eastAsia="Times New Roman"/>
          <w:sz w:val="24"/>
          <w:szCs w:val="24"/>
          <w:lang w:eastAsia="ru-RU"/>
        </w:rPr>
        <w:t xml:space="preserve">. </w:t>
      </w:r>
      <w:r w:rsidRPr="00962DA5">
        <w:rPr>
          <w:rFonts w:eastAsia="Times New Roman"/>
          <w:bCs/>
          <w:sz w:val="24"/>
          <w:szCs w:val="24"/>
          <w:lang w:eastAsia="ru-RU"/>
        </w:rPr>
        <w:t>Завдання контрольн</w:t>
      </w:r>
      <w:r>
        <w:rPr>
          <w:rFonts w:eastAsia="Times New Roman"/>
          <w:bCs/>
          <w:sz w:val="24"/>
          <w:szCs w:val="24"/>
          <w:lang w:eastAsia="ru-RU"/>
        </w:rPr>
        <w:t>их</w:t>
      </w:r>
      <w:r w:rsidRPr="00962DA5">
        <w:rPr>
          <w:rFonts w:eastAsia="Times New Roman"/>
          <w:bCs/>
          <w:sz w:val="24"/>
          <w:szCs w:val="24"/>
          <w:lang w:eastAsia="ru-RU"/>
        </w:rPr>
        <w:t xml:space="preserve"> роб</w:t>
      </w:r>
      <w:r>
        <w:rPr>
          <w:rFonts w:eastAsia="Times New Roman"/>
          <w:bCs/>
          <w:sz w:val="24"/>
          <w:szCs w:val="24"/>
          <w:lang w:eastAsia="ru-RU"/>
        </w:rPr>
        <w:t>іт</w:t>
      </w:r>
      <w:r w:rsidRPr="00962DA5">
        <w:rPr>
          <w:rFonts w:eastAsia="Times New Roman"/>
          <w:bCs/>
          <w:sz w:val="24"/>
          <w:szCs w:val="24"/>
          <w:lang w:eastAsia="ru-RU"/>
        </w:rPr>
        <w:t xml:space="preserve"> носять переважно практичний характер. </w:t>
      </w:r>
      <w:r>
        <w:rPr>
          <w:rFonts w:eastAsia="Times New Roman"/>
          <w:sz w:val="24"/>
          <w:szCs w:val="24"/>
          <w:lang w:eastAsia="ru-RU"/>
        </w:rPr>
        <w:t>К</w:t>
      </w:r>
      <w:r w:rsidRPr="00962DA5">
        <w:rPr>
          <w:rFonts w:eastAsia="Times New Roman"/>
          <w:sz w:val="24"/>
          <w:szCs w:val="24"/>
          <w:lang w:eastAsia="ru-RU"/>
        </w:rPr>
        <w:t>онтрольн</w:t>
      </w:r>
      <w:r>
        <w:rPr>
          <w:rFonts w:eastAsia="Times New Roman"/>
          <w:sz w:val="24"/>
          <w:szCs w:val="24"/>
          <w:lang w:eastAsia="ru-RU"/>
        </w:rPr>
        <w:t xml:space="preserve">і </w:t>
      </w:r>
      <w:r w:rsidRPr="00962DA5">
        <w:rPr>
          <w:rFonts w:eastAsia="Times New Roman"/>
          <w:sz w:val="24"/>
          <w:szCs w:val="24"/>
          <w:lang w:eastAsia="ru-RU"/>
        </w:rPr>
        <w:t xml:space="preserve"> робот</w:t>
      </w:r>
      <w:r>
        <w:rPr>
          <w:rFonts w:eastAsia="Times New Roman"/>
          <w:sz w:val="24"/>
          <w:szCs w:val="24"/>
          <w:lang w:eastAsia="ru-RU"/>
        </w:rPr>
        <w:t>и</w:t>
      </w:r>
      <w:r w:rsidRPr="00962DA5">
        <w:rPr>
          <w:rFonts w:eastAsia="Times New Roman"/>
          <w:sz w:val="24"/>
          <w:szCs w:val="24"/>
          <w:lang w:eastAsia="ru-RU"/>
        </w:rPr>
        <w:t xml:space="preserve"> проводиться за всіма темами кредитного модуля. </w:t>
      </w:r>
    </w:p>
    <w:p w:rsidR="00FE398B" w:rsidRDefault="00FE398B" w:rsidP="00FE398B">
      <w:pPr>
        <w:spacing w:after="0" w:line="240" w:lineRule="auto"/>
        <w:ind w:firstLine="748"/>
        <w:rPr>
          <w:rFonts w:eastAsia="Times New Roman"/>
          <w:sz w:val="24"/>
          <w:szCs w:val="24"/>
          <w:lang w:eastAsia="ru-RU"/>
        </w:rPr>
      </w:pPr>
      <w:r w:rsidRPr="00962DA5">
        <w:rPr>
          <w:rFonts w:eastAsia="Times New Roman"/>
          <w:sz w:val="24"/>
          <w:szCs w:val="24"/>
          <w:lang w:eastAsia="ru-RU"/>
        </w:rPr>
        <w:t>Рейтинг студента з кредитного модуля складається з балів, отриманих за:</w:t>
      </w:r>
    </w:p>
    <w:p w:rsidR="000011FD" w:rsidRPr="00962DA5" w:rsidRDefault="000011FD" w:rsidP="00FE398B">
      <w:pPr>
        <w:spacing w:after="0" w:line="240" w:lineRule="auto"/>
        <w:ind w:firstLine="748"/>
        <w:rPr>
          <w:rFonts w:eastAsia="Times New Roman"/>
          <w:sz w:val="24"/>
          <w:szCs w:val="24"/>
          <w:lang w:eastAsia="ru-RU"/>
        </w:rPr>
      </w:pPr>
    </w:p>
    <w:p w:rsidR="00FE398B" w:rsidRPr="00962DA5" w:rsidRDefault="000011FD" w:rsidP="00FE398B">
      <w:pPr>
        <w:numPr>
          <w:ilvl w:val="0"/>
          <w:numId w:val="11"/>
        </w:numPr>
        <w:tabs>
          <w:tab w:val="num" w:pos="900"/>
        </w:tabs>
        <w:spacing w:after="0" w:line="240" w:lineRule="auto"/>
        <w:ind w:left="90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</w:t>
      </w:r>
      <w:r w:rsidR="00FE398B" w:rsidRPr="00962DA5">
        <w:rPr>
          <w:rFonts w:eastAsia="Times New Roman"/>
          <w:sz w:val="24"/>
          <w:szCs w:val="24"/>
          <w:lang w:eastAsia="ru-RU"/>
        </w:rPr>
        <w:t xml:space="preserve">иконання та захист </w:t>
      </w:r>
      <w:r w:rsidR="00FE398B">
        <w:rPr>
          <w:rFonts w:eastAsia="Times New Roman"/>
          <w:sz w:val="24"/>
          <w:szCs w:val="24"/>
          <w:lang w:eastAsia="ru-RU"/>
        </w:rPr>
        <w:t>3-х</w:t>
      </w:r>
      <w:r w:rsidR="00FE398B" w:rsidRPr="00962DA5">
        <w:rPr>
          <w:rFonts w:eastAsia="Times New Roman"/>
          <w:sz w:val="24"/>
          <w:szCs w:val="24"/>
          <w:lang w:eastAsia="ru-RU"/>
        </w:rPr>
        <w:t xml:space="preserve"> </w:t>
      </w:r>
      <w:r w:rsidR="00FE398B">
        <w:rPr>
          <w:rFonts w:eastAsia="Times New Roman"/>
          <w:sz w:val="24"/>
          <w:szCs w:val="24"/>
          <w:lang w:eastAsia="ru-RU"/>
        </w:rPr>
        <w:t>контрольних</w:t>
      </w:r>
      <w:r w:rsidR="00FE398B" w:rsidRPr="00962DA5">
        <w:rPr>
          <w:rFonts w:eastAsia="Times New Roman"/>
          <w:sz w:val="24"/>
          <w:szCs w:val="24"/>
          <w:lang w:eastAsia="ru-RU"/>
        </w:rPr>
        <w:t xml:space="preserve"> робіт</w:t>
      </w:r>
      <w:r w:rsidR="000F28F1">
        <w:rPr>
          <w:rFonts w:eastAsia="Times New Roman"/>
          <w:sz w:val="24"/>
          <w:szCs w:val="24"/>
          <w:lang w:eastAsia="ru-RU"/>
        </w:rPr>
        <w:t xml:space="preserve"> (МКР)</w:t>
      </w:r>
      <w:r w:rsidR="00FE398B" w:rsidRPr="00962DA5">
        <w:rPr>
          <w:rFonts w:eastAsia="Times New Roman"/>
          <w:sz w:val="24"/>
          <w:szCs w:val="24"/>
          <w:lang w:eastAsia="ru-RU"/>
        </w:rPr>
        <w:t>;</w:t>
      </w:r>
    </w:p>
    <w:p w:rsidR="00FE398B" w:rsidRDefault="00621F3B" w:rsidP="00FE398B">
      <w:pPr>
        <w:numPr>
          <w:ilvl w:val="0"/>
          <w:numId w:val="11"/>
        </w:numPr>
        <w:tabs>
          <w:tab w:val="num" w:pos="900"/>
        </w:tabs>
        <w:spacing w:after="0" w:line="240" w:lineRule="auto"/>
        <w:ind w:left="90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>Реферат</w:t>
      </w:r>
      <w:r w:rsidR="00FE398B" w:rsidRPr="00962DA5">
        <w:rPr>
          <w:rFonts w:eastAsia="Times New Roman"/>
          <w:sz w:val="24"/>
          <w:szCs w:val="24"/>
          <w:lang w:eastAsia="ru-RU"/>
        </w:rPr>
        <w:t>;</w:t>
      </w:r>
    </w:p>
    <w:p w:rsidR="000011FD" w:rsidRPr="00962DA5" w:rsidRDefault="008B03A1" w:rsidP="00FE398B">
      <w:pPr>
        <w:numPr>
          <w:ilvl w:val="0"/>
          <w:numId w:val="11"/>
        </w:numPr>
        <w:tabs>
          <w:tab w:val="num" w:pos="900"/>
        </w:tabs>
        <w:spacing w:after="0" w:line="240" w:lineRule="auto"/>
        <w:ind w:left="90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Лабораторного практикуму;</w:t>
      </w:r>
    </w:p>
    <w:p w:rsidR="00FE398B" w:rsidRDefault="007928C5" w:rsidP="00FE398B">
      <w:pPr>
        <w:numPr>
          <w:ilvl w:val="0"/>
          <w:numId w:val="11"/>
        </w:numPr>
        <w:tabs>
          <w:tab w:val="num" w:pos="900"/>
        </w:tabs>
        <w:spacing w:after="0" w:line="240" w:lineRule="auto"/>
        <w:ind w:left="90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Екзаменаційна</w:t>
      </w:r>
      <w:r w:rsidR="00271A1E">
        <w:rPr>
          <w:rFonts w:eastAsia="Times New Roman"/>
          <w:sz w:val="24"/>
          <w:szCs w:val="24"/>
          <w:lang w:eastAsia="ru-RU"/>
        </w:rPr>
        <w:t xml:space="preserve"> </w:t>
      </w:r>
      <w:r w:rsidR="00FE398B" w:rsidRPr="00962DA5">
        <w:rPr>
          <w:rFonts w:eastAsia="Times New Roman"/>
          <w:sz w:val="24"/>
          <w:szCs w:val="24"/>
          <w:lang w:eastAsia="ru-RU"/>
        </w:rPr>
        <w:t>робот</w:t>
      </w:r>
      <w:r w:rsidR="00621F3B">
        <w:rPr>
          <w:rFonts w:eastAsia="Times New Roman"/>
          <w:sz w:val="24"/>
          <w:szCs w:val="24"/>
          <w:lang w:eastAsia="ru-RU"/>
        </w:rPr>
        <w:t>а</w:t>
      </w:r>
      <w:r w:rsidR="00FE398B" w:rsidRPr="00962DA5">
        <w:rPr>
          <w:rFonts w:eastAsia="Times New Roman"/>
          <w:sz w:val="24"/>
          <w:szCs w:val="24"/>
          <w:lang w:eastAsia="ru-RU"/>
        </w:rPr>
        <w:t>.</w:t>
      </w:r>
    </w:p>
    <w:p w:rsidR="00FE398B" w:rsidRPr="00F627A5" w:rsidRDefault="00F627A5" w:rsidP="00F627A5">
      <w:pPr>
        <w:pStyle w:val="a0"/>
        <w:numPr>
          <w:ilvl w:val="3"/>
          <w:numId w:val="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627A5">
        <w:rPr>
          <w:rFonts w:eastAsia="Times New Roman"/>
          <w:b/>
          <w:sz w:val="24"/>
          <w:szCs w:val="24"/>
          <w:lang w:eastAsia="ru-RU"/>
        </w:rPr>
        <w:t xml:space="preserve">Модульна контрольна робота </w:t>
      </w:r>
    </w:p>
    <w:p w:rsidR="00F627A5" w:rsidRPr="00F627A5" w:rsidRDefault="00F627A5" w:rsidP="00F627A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      </w:t>
      </w:r>
      <w:r w:rsidRPr="00F627A5">
        <w:rPr>
          <w:rFonts w:eastAsia="Times New Roman"/>
          <w:sz w:val="24"/>
          <w:szCs w:val="24"/>
          <w:lang w:eastAsia="ru-RU"/>
        </w:rPr>
        <w:t>Модульна контрольна робота</w:t>
      </w:r>
      <w:r>
        <w:rPr>
          <w:rFonts w:eastAsia="Times New Roman"/>
          <w:sz w:val="24"/>
          <w:szCs w:val="24"/>
          <w:lang w:eastAsia="ru-RU"/>
        </w:rPr>
        <w:t xml:space="preserve"> складається з трьох окремих контрольних робіт.</w:t>
      </w:r>
      <w:r w:rsidRPr="00F627A5">
        <w:rPr>
          <w:rFonts w:eastAsia="Times New Roman"/>
          <w:sz w:val="24"/>
          <w:szCs w:val="24"/>
          <w:lang w:eastAsia="ru-RU"/>
        </w:rPr>
        <w:t xml:space="preserve"> </w:t>
      </w:r>
    </w:p>
    <w:p w:rsidR="00FE398B" w:rsidRDefault="00FE398B" w:rsidP="00FE398B">
      <w:pPr>
        <w:spacing w:after="0" w:line="240" w:lineRule="auto"/>
        <w:ind w:left="540"/>
        <w:rPr>
          <w:rFonts w:eastAsia="Times New Roman"/>
          <w:sz w:val="24"/>
          <w:szCs w:val="24"/>
          <w:lang w:eastAsia="ru-RU"/>
        </w:rPr>
      </w:pPr>
      <w:r w:rsidRPr="00962DA5">
        <w:rPr>
          <w:rFonts w:eastAsia="Times New Roman"/>
          <w:sz w:val="24"/>
          <w:szCs w:val="24"/>
          <w:lang w:eastAsia="ru-RU"/>
        </w:rPr>
        <w:t xml:space="preserve">Ваговий бал – </w:t>
      </w:r>
      <w:r>
        <w:rPr>
          <w:rFonts w:eastAsia="Times New Roman"/>
          <w:sz w:val="24"/>
          <w:szCs w:val="24"/>
          <w:lang w:eastAsia="ru-RU"/>
        </w:rPr>
        <w:t>10</w:t>
      </w:r>
      <w:r w:rsidRPr="00962DA5">
        <w:rPr>
          <w:rFonts w:eastAsia="Times New Roman"/>
          <w:sz w:val="24"/>
          <w:szCs w:val="24"/>
          <w:lang w:eastAsia="ru-RU"/>
        </w:rPr>
        <w:t xml:space="preserve">. Максимальна кількість балів за всі роботи дорівнює </w:t>
      </w:r>
      <w:r>
        <w:rPr>
          <w:rFonts w:eastAsia="Times New Roman"/>
          <w:sz w:val="24"/>
          <w:szCs w:val="24"/>
          <w:lang w:eastAsia="ru-RU"/>
        </w:rPr>
        <w:t>10</w:t>
      </w:r>
      <w:r w:rsidRPr="00962DA5">
        <w:rPr>
          <w:rFonts w:eastAsia="Times New Roman"/>
          <w:sz w:val="24"/>
          <w:szCs w:val="24"/>
          <w:lang w:eastAsia="ru-RU"/>
        </w:rPr>
        <w:t xml:space="preserve"> балів </w:t>
      </w:r>
      <w:r w:rsidRPr="00962DA5">
        <w:rPr>
          <w:rFonts w:eastAsia="Times New Roman"/>
          <w:sz w:val="24"/>
          <w:szCs w:val="24"/>
          <w:lang w:eastAsia="ru-RU"/>
        </w:rPr>
        <w:sym w:font="Symbol" w:char="F0B4"/>
      </w:r>
      <w:r w:rsidRPr="00962DA5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3</w:t>
      </w:r>
      <w:r w:rsidRPr="00962DA5">
        <w:rPr>
          <w:rFonts w:eastAsia="Times New Roman"/>
          <w:sz w:val="24"/>
          <w:szCs w:val="24"/>
          <w:lang w:eastAsia="ru-RU"/>
        </w:rPr>
        <w:t xml:space="preserve"> = </w:t>
      </w:r>
      <w:r>
        <w:rPr>
          <w:rFonts w:eastAsia="Times New Roman"/>
          <w:sz w:val="24"/>
          <w:szCs w:val="24"/>
          <w:lang w:eastAsia="ru-RU"/>
        </w:rPr>
        <w:t>3</w:t>
      </w:r>
      <w:r w:rsidRPr="00962DA5">
        <w:rPr>
          <w:rFonts w:eastAsia="Times New Roman"/>
          <w:sz w:val="24"/>
          <w:szCs w:val="24"/>
          <w:lang w:eastAsia="ru-RU"/>
        </w:rPr>
        <w:t>0 балів. Рейтингові бали кожної роботи складаються з балів за виконання завдання роботи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E398B" w:rsidRDefault="00FE398B" w:rsidP="00FE398B">
      <w:pPr>
        <w:spacing w:after="0" w:line="240" w:lineRule="auto"/>
        <w:ind w:left="540"/>
        <w:rPr>
          <w:rFonts w:eastAsia="Times New Roman"/>
          <w:sz w:val="24"/>
          <w:szCs w:val="24"/>
          <w:lang w:eastAsia="ru-RU"/>
        </w:rPr>
      </w:pPr>
    </w:p>
    <w:p w:rsidR="00FE398B" w:rsidRDefault="00FE398B" w:rsidP="00FE398B">
      <w:pPr>
        <w:ind w:firstLine="7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Критерії оцінювання контрольної роботи:</w:t>
      </w:r>
    </w:p>
    <w:p w:rsidR="00FE398B" w:rsidRDefault="00FE398B" w:rsidP="00FE398B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>10-9 балів</w:t>
      </w:r>
      <w:r>
        <w:rPr>
          <w:sz w:val="24"/>
          <w:szCs w:val="24"/>
        </w:rPr>
        <w:t>: «</w:t>
      </w:r>
      <w:r>
        <w:rPr>
          <w:i/>
          <w:sz w:val="24"/>
          <w:szCs w:val="24"/>
        </w:rPr>
        <w:t>відмінно</w:t>
      </w:r>
      <w:r>
        <w:rPr>
          <w:sz w:val="24"/>
          <w:szCs w:val="24"/>
        </w:rPr>
        <w:t>» – безпомилкове вирішення усіх завдань при наявності елементів продуктивного творчого підходу; демонстрація вміння впевненого застосування фундаментальних знань з органічної хімії при вирішенні контрольних завдань;</w:t>
      </w:r>
    </w:p>
    <w:p w:rsidR="00FE398B" w:rsidRDefault="00FE398B" w:rsidP="00FE398B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>8-6 балів</w:t>
      </w:r>
      <w:r>
        <w:rPr>
          <w:sz w:val="24"/>
          <w:szCs w:val="24"/>
        </w:rPr>
        <w:t>: «</w:t>
      </w:r>
      <w:r>
        <w:rPr>
          <w:i/>
          <w:sz w:val="24"/>
          <w:szCs w:val="24"/>
        </w:rPr>
        <w:t>добре</w:t>
      </w:r>
      <w:r>
        <w:rPr>
          <w:sz w:val="24"/>
          <w:szCs w:val="24"/>
        </w:rPr>
        <w:t>» – вирішення усіх завдань з незначними, непринциповими помилками; наявність 1-2 помилок та 1-2 зауважень щодо вміння застосовувати фундаментальні знання з органічної хімії при вирішенні контрольних завдань та відповіді на теоретичні питання;</w:t>
      </w:r>
    </w:p>
    <w:p w:rsidR="00FE398B" w:rsidRDefault="00FE398B" w:rsidP="00FE398B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>5-4  балів:</w:t>
      </w:r>
      <w:r>
        <w:rPr>
          <w:sz w:val="24"/>
          <w:szCs w:val="24"/>
        </w:rPr>
        <w:t xml:space="preserve"> «</w:t>
      </w:r>
      <w:r>
        <w:rPr>
          <w:i/>
          <w:sz w:val="24"/>
          <w:szCs w:val="24"/>
        </w:rPr>
        <w:t>задовільно</w:t>
      </w:r>
      <w:r>
        <w:rPr>
          <w:sz w:val="24"/>
          <w:szCs w:val="24"/>
        </w:rPr>
        <w:t>» – вирішення усіх розрахункових вправ з двома –трьома досить суттєвими помилками; наявність суттєвих зауважень до теоретичних викладок, помилки у формулах;</w:t>
      </w:r>
    </w:p>
    <w:p w:rsidR="00FE398B" w:rsidRDefault="00FE398B" w:rsidP="00FE398B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>3 балів:</w:t>
      </w:r>
      <w:r>
        <w:rPr>
          <w:sz w:val="24"/>
          <w:szCs w:val="24"/>
        </w:rPr>
        <w:t xml:space="preserve"> «</w:t>
      </w:r>
      <w:r>
        <w:rPr>
          <w:i/>
          <w:sz w:val="24"/>
          <w:szCs w:val="24"/>
        </w:rPr>
        <w:t>достатньо</w:t>
      </w:r>
      <w:r>
        <w:rPr>
          <w:sz w:val="24"/>
          <w:szCs w:val="24"/>
        </w:rPr>
        <w:t>» – вірне вирішення розрахункових вправ (але не менше 50 %); наявність принципових помилок у відповідях.</w:t>
      </w:r>
    </w:p>
    <w:p w:rsidR="00FE398B" w:rsidRDefault="00FE398B" w:rsidP="00FE398B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>2- 0 балів:</w:t>
      </w:r>
      <w:r>
        <w:rPr>
          <w:sz w:val="24"/>
          <w:szCs w:val="24"/>
        </w:rPr>
        <w:t xml:space="preserve"> відповідь принципово невірна або відсутня.</w:t>
      </w:r>
    </w:p>
    <w:p w:rsidR="00E54C01" w:rsidRDefault="00E54C01">
      <w:pPr>
        <w:ind w:firstLine="720"/>
        <w:rPr>
          <w:sz w:val="24"/>
          <w:szCs w:val="24"/>
        </w:rPr>
      </w:pPr>
    </w:p>
    <w:p w:rsidR="00E54C01" w:rsidRDefault="00D75EF4">
      <w:pPr>
        <w:ind w:left="72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621F3B">
        <w:rPr>
          <w:b/>
          <w:sz w:val="24"/>
          <w:szCs w:val="24"/>
        </w:rPr>
        <w:t>Реферат</w:t>
      </w:r>
    </w:p>
    <w:p w:rsidR="00E54C01" w:rsidRDefault="00E54C01">
      <w:pPr>
        <w:ind w:left="720" w:firstLine="0"/>
        <w:jc w:val="center"/>
        <w:rPr>
          <w:b/>
          <w:sz w:val="24"/>
          <w:szCs w:val="24"/>
        </w:rPr>
      </w:pPr>
    </w:p>
    <w:p w:rsidR="00E54C01" w:rsidRDefault="00D75EF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Кількість завдань цього виду – 1.</w:t>
      </w:r>
    </w:p>
    <w:p w:rsidR="00E54C01" w:rsidRDefault="00901E2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Домашня </w:t>
      </w:r>
      <w:r w:rsidR="00D75EF4">
        <w:rPr>
          <w:sz w:val="24"/>
          <w:szCs w:val="24"/>
        </w:rPr>
        <w:t xml:space="preserve">контрольна робота оцінюється в </w:t>
      </w:r>
      <w:r w:rsidR="00621F3B">
        <w:rPr>
          <w:sz w:val="24"/>
          <w:szCs w:val="24"/>
          <w:u w:val="single"/>
        </w:rPr>
        <w:t>1</w:t>
      </w:r>
      <w:r w:rsidR="00D75EF4">
        <w:rPr>
          <w:sz w:val="24"/>
          <w:szCs w:val="24"/>
          <w:u w:val="single"/>
        </w:rPr>
        <w:t>0 балів.</w:t>
      </w:r>
      <w:r w:rsidR="00D75EF4">
        <w:rPr>
          <w:sz w:val="24"/>
          <w:szCs w:val="24"/>
        </w:rPr>
        <w:t xml:space="preserve"> </w:t>
      </w:r>
    </w:p>
    <w:p w:rsidR="00E54C01" w:rsidRDefault="00E54C01">
      <w:pPr>
        <w:ind w:firstLine="720"/>
        <w:rPr>
          <w:sz w:val="24"/>
          <w:szCs w:val="24"/>
        </w:rPr>
      </w:pPr>
    </w:p>
    <w:p w:rsidR="00E54C01" w:rsidRDefault="00D75EF4">
      <w:pPr>
        <w:ind w:firstLine="7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Критерії оцінювання </w:t>
      </w:r>
      <w:r w:rsidR="00901E22">
        <w:rPr>
          <w:b/>
          <w:i/>
          <w:sz w:val="24"/>
          <w:szCs w:val="24"/>
        </w:rPr>
        <w:t xml:space="preserve">домашньої </w:t>
      </w:r>
      <w:r>
        <w:rPr>
          <w:b/>
          <w:i/>
          <w:sz w:val="24"/>
          <w:szCs w:val="24"/>
        </w:rPr>
        <w:t>контрольної роботи:</w:t>
      </w:r>
    </w:p>
    <w:p w:rsidR="00E54C01" w:rsidRDefault="00E54C01">
      <w:pPr>
        <w:ind w:firstLine="720"/>
        <w:jc w:val="center"/>
        <w:rPr>
          <w:sz w:val="24"/>
          <w:szCs w:val="24"/>
        </w:rPr>
      </w:pPr>
    </w:p>
    <w:p w:rsidR="00E54C01" w:rsidRDefault="00621F3B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>1</w:t>
      </w:r>
      <w:r w:rsidR="00D75EF4">
        <w:rPr>
          <w:sz w:val="24"/>
          <w:szCs w:val="24"/>
          <w:u w:val="single"/>
        </w:rPr>
        <w:t>0</w:t>
      </w:r>
      <w:r w:rsidR="00867BFA">
        <w:rPr>
          <w:sz w:val="24"/>
          <w:szCs w:val="24"/>
          <w:u w:val="single"/>
        </w:rPr>
        <w:t>-</w:t>
      </w:r>
      <w:r w:rsidR="0045579B">
        <w:rPr>
          <w:sz w:val="24"/>
          <w:szCs w:val="24"/>
          <w:u w:val="single"/>
        </w:rPr>
        <w:t>9</w:t>
      </w:r>
      <w:r w:rsidR="00D75EF4">
        <w:rPr>
          <w:sz w:val="24"/>
          <w:szCs w:val="24"/>
          <w:u w:val="single"/>
        </w:rPr>
        <w:t xml:space="preserve"> балів</w:t>
      </w:r>
      <w:r w:rsidR="00D75EF4">
        <w:rPr>
          <w:sz w:val="24"/>
          <w:szCs w:val="24"/>
        </w:rPr>
        <w:t>: «</w:t>
      </w:r>
      <w:r w:rsidR="00D75EF4">
        <w:rPr>
          <w:i/>
          <w:sz w:val="24"/>
          <w:szCs w:val="24"/>
        </w:rPr>
        <w:t>відмінно</w:t>
      </w:r>
      <w:r w:rsidR="00D75EF4">
        <w:rPr>
          <w:sz w:val="24"/>
          <w:szCs w:val="24"/>
        </w:rPr>
        <w:t>» – безпомилкове вирішення усіх завдань при наявності елементів продуктивного творчого підходу; демонстрація вміння впевненого застосування фундаментальних знань з органічної хімії при вирішенні контрольних завдань;</w:t>
      </w:r>
    </w:p>
    <w:p w:rsidR="00E54C01" w:rsidRDefault="0045579B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>8</w:t>
      </w:r>
      <w:r w:rsidR="00867BFA">
        <w:rPr>
          <w:sz w:val="24"/>
          <w:szCs w:val="24"/>
          <w:u w:val="single"/>
        </w:rPr>
        <w:t>-</w:t>
      </w:r>
      <w:r w:rsidR="00621F3B">
        <w:rPr>
          <w:sz w:val="24"/>
          <w:szCs w:val="24"/>
          <w:u w:val="single"/>
        </w:rPr>
        <w:t>7</w:t>
      </w:r>
      <w:r w:rsidR="00D75EF4">
        <w:rPr>
          <w:sz w:val="24"/>
          <w:szCs w:val="24"/>
          <w:u w:val="single"/>
        </w:rPr>
        <w:t xml:space="preserve"> балів</w:t>
      </w:r>
      <w:r w:rsidR="00D75EF4">
        <w:rPr>
          <w:sz w:val="24"/>
          <w:szCs w:val="24"/>
        </w:rPr>
        <w:t>: «</w:t>
      </w:r>
      <w:r w:rsidR="00D75EF4">
        <w:rPr>
          <w:i/>
          <w:sz w:val="24"/>
          <w:szCs w:val="24"/>
        </w:rPr>
        <w:t>добре</w:t>
      </w:r>
      <w:r w:rsidR="00D75EF4">
        <w:rPr>
          <w:sz w:val="24"/>
          <w:szCs w:val="24"/>
        </w:rPr>
        <w:t>» – вирішення усіх завдань з незначними, непринциповими помилками; наявність 1-2 помилок та 1-2 зауважень щодо вміння застосовувати фундаментальні знання з органічної хімії при вирішенні контрольних завдань та відповіді на теоретичні питання;</w:t>
      </w:r>
    </w:p>
    <w:p w:rsidR="00E54C01" w:rsidRDefault="00621F3B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>6</w:t>
      </w:r>
      <w:r w:rsidR="0045579B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>5</w:t>
      </w:r>
      <w:r w:rsidR="00D75EF4">
        <w:rPr>
          <w:sz w:val="24"/>
          <w:szCs w:val="24"/>
          <w:u w:val="single"/>
        </w:rPr>
        <w:t xml:space="preserve"> </w:t>
      </w:r>
      <w:r w:rsidR="0045579B">
        <w:rPr>
          <w:sz w:val="24"/>
          <w:szCs w:val="24"/>
          <w:u w:val="single"/>
        </w:rPr>
        <w:t xml:space="preserve"> </w:t>
      </w:r>
      <w:r w:rsidR="00D75EF4">
        <w:rPr>
          <w:sz w:val="24"/>
          <w:szCs w:val="24"/>
          <w:u w:val="single"/>
        </w:rPr>
        <w:t>балів:</w:t>
      </w:r>
      <w:r w:rsidR="00D75EF4">
        <w:rPr>
          <w:sz w:val="24"/>
          <w:szCs w:val="24"/>
        </w:rPr>
        <w:t xml:space="preserve"> «</w:t>
      </w:r>
      <w:r w:rsidR="00D75EF4">
        <w:rPr>
          <w:i/>
          <w:sz w:val="24"/>
          <w:szCs w:val="24"/>
        </w:rPr>
        <w:t>задовільно</w:t>
      </w:r>
      <w:r w:rsidR="00D75EF4">
        <w:rPr>
          <w:sz w:val="24"/>
          <w:szCs w:val="24"/>
        </w:rPr>
        <w:t>» – вирішення усіх розрахункових вправ з двома –трьома досить суттєвими помилками; наявність суттєвих зауважень до теоретичних викладок, помилки у формулах;</w:t>
      </w:r>
    </w:p>
    <w:p w:rsidR="00E54C01" w:rsidRDefault="00621F3B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>4</w:t>
      </w:r>
      <w:r w:rsidR="00D75EF4">
        <w:rPr>
          <w:sz w:val="24"/>
          <w:szCs w:val="24"/>
          <w:u w:val="single"/>
        </w:rPr>
        <w:t xml:space="preserve"> бал</w:t>
      </w:r>
      <w:r>
        <w:rPr>
          <w:sz w:val="24"/>
          <w:szCs w:val="24"/>
          <w:u w:val="single"/>
        </w:rPr>
        <w:t>и</w:t>
      </w:r>
      <w:r w:rsidR="00D75EF4">
        <w:rPr>
          <w:sz w:val="24"/>
          <w:szCs w:val="24"/>
          <w:u w:val="single"/>
        </w:rPr>
        <w:t>:</w:t>
      </w:r>
      <w:r w:rsidR="00D75EF4">
        <w:rPr>
          <w:sz w:val="24"/>
          <w:szCs w:val="24"/>
        </w:rPr>
        <w:t xml:space="preserve"> «</w:t>
      </w:r>
      <w:r w:rsidR="00D75EF4">
        <w:rPr>
          <w:i/>
          <w:sz w:val="24"/>
          <w:szCs w:val="24"/>
        </w:rPr>
        <w:t>достатньо</w:t>
      </w:r>
      <w:r w:rsidR="00D75EF4">
        <w:rPr>
          <w:sz w:val="24"/>
          <w:szCs w:val="24"/>
        </w:rPr>
        <w:t>» – вірне вирішення розрахункових вправ (але не менше 50 %); наявність принципових помилок у відповідях.</w:t>
      </w:r>
    </w:p>
    <w:p w:rsidR="00E54C01" w:rsidRPr="005E7F7E" w:rsidRDefault="00621F3B" w:rsidP="005E7F7E">
      <w:pPr>
        <w:ind w:firstLine="0"/>
        <w:rPr>
          <w:sz w:val="24"/>
          <w:szCs w:val="24"/>
        </w:rPr>
      </w:pPr>
      <w:r>
        <w:rPr>
          <w:sz w:val="24"/>
          <w:szCs w:val="24"/>
          <w:u w:val="single"/>
        </w:rPr>
        <w:t>3</w:t>
      </w:r>
      <w:r w:rsidR="0045579B" w:rsidRPr="005E7F7E">
        <w:rPr>
          <w:sz w:val="24"/>
          <w:szCs w:val="24"/>
          <w:u w:val="single"/>
        </w:rPr>
        <w:t xml:space="preserve">- </w:t>
      </w:r>
      <w:r w:rsidR="00867BFA" w:rsidRPr="005E7F7E">
        <w:rPr>
          <w:sz w:val="24"/>
          <w:szCs w:val="24"/>
          <w:u w:val="single"/>
        </w:rPr>
        <w:t>0</w:t>
      </w:r>
      <w:r w:rsidR="00D75EF4" w:rsidRPr="005E7F7E">
        <w:rPr>
          <w:sz w:val="24"/>
          <w:szCs w:val="24"/>
          <w:u w:val="single"/>
        </w:rPr>
        <w:t xml:space="preserve"> балів:</w:t>
      </w:r>
      <w:r w:rsidR="00D75EF4" w:rsidRPr="005E7F7E">
        <w:rPr>
          <w:sz w:val="24"/>
          <w:szCs w:val="24"/>
        </w:rPr>
        <w:t xml:space="preserve"> відповідь принципово невірна або відсутня.</w:t>
      </w:r>
    </w:p>
    <w:p w:rsidR="005E7F7E" w:rsidRDefault="005E7F7E" w:rsidP="005E7F7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Лабораторна робота:</w:t>
      </w:r>
    </w:p>
    <w:p w:rsidR="005E7F7E" w:rsidRDefault="005E7F7E" w:rsidP="005E7F7E">
      <w:pPr>
        <w:ind w:firstLine="720"/>
        <w:rPr>
          <w:sz w:val="24"/>
          <w:szCs w:val="24"/>
        </w:rPr>
      </w:pPr>
    </w:p>
    <w:p w:rsidR="005E7F7E" w:rsidRDefault="005E7F7E" w:rsidP="005E7F7E">
      <w:pPr>
        <w:ind w:firstLine="720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Ваговий бал – </w:t>
      </w:r>
      <w:r w:rsidR="00621F3B">
        <w:rPr>
          <w:sz w:val="24"/>
          <w:szCs w:val="24"/>
        </w:rPr>
        <w:t>2</w:t>
      </w:r>
      <w:r>
        <w:rPr>
          <w:sz w:val="24"/>
          <w:szCs w:val="24"/>
        </w:rPr>
        <w:t>, всього 5 лабораторних робіт. Максимальна кількість балів на всіх лабораторних роботах дорівнює</w:t>
      </w:r>
      <w:r w:rsidR="00621F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21F3B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>0 балів.</w:t>
      </w:r>
    </w:p>
    <w:p w:rsidR="005E7F7E" w:rsidRDefault="005E7F7E" w:rsidP="005E7F7E">
      <w:pPr>
        <w:ind w:firstLine="7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Критерії оцінювання:</w:t>
      </w:r>
    </w:p>
    <w:p w:rsidR="005E7F7E" w:rsidRDefault="00621F3B" w:rsidP="005E7F7E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>2</w:t>
      </w:r>
      <w:r w:rsidR="005E7F7E">
        <w:rPr>
          <w:sz w:val="24"/>
          <w:szCs w:val="24"/>
          <w:u w:val="single"/>
        </w:rPr>
        <w:t xml:space="preserve"> бали:</w:t>
      </w:r>
      <w:r w:rsidR="005E7F7E">
        <w:rPr>
          <w:sz w:val="24"/>
          <w:szCs w:val="24"/>
        </w:rPr>
        <w:t xml:space="preserve"> Гарна робота, правильно оформлений протокол роботи та безпомилкове вирішення усіх завдань під час захисту роботи при наявності елементів продуктивного творчого підходу; демонстрація вміння впевненого застосування фундаментальних знань з органічної хімії при вирішенні контрольних завдань;</w:t>
      </w:r>
    </w:p>
    <w:p w:rsidR="005E7F7E" w:rsidRDefault="00621F3B" w:rsidP="005E7F7E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>1</w:t>
      </w:r>
      <w:r w:rsidR="005E7F7E">
        <w:rPr>
          <w:sz w:val="24"/>
          <w:szCs w:val="24"/>
          <w:u w:val="single"/>
        </w:rPr>
        <w:t xml:space="preserve"> бали</w:t>
      </w:r>
      <w:r w:rsidR="005E7F7E">
        <w:rPr>
          <w:sz w:val="24"/>
          <w:szCs w:val="24"/>
        </w:rPr>
        <w:t>: Незначні помилки при виконанні лабораторної роботи або неправильно оформлений протокол та вирішення усіх завдань під час захисту роботи з незначними, непринциповими помилками; наявність 1-2 помилок та 1-2 зауважень щодо вміння застосовувати фундаментальні знання з органічної хімії при вирішенні контрольних завдань та відповіді на теоретичні питання;</w:t>
      </w:r>
    </w:p>
    <w:p w:rsidR="005E7F7E" w:rsidRDefault="00621F3B" w:rsidP="005E7F7E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>0,5</w:t>
      </w:r>
      <w:r w:rsidR="005E7F7E">
        <w:rPr>
          <w:sz w:val="24"/>
          <w:szCs w:val="24"/>
          <w:u w:val="single"/>
        </w:rPr>
        <w:t xml:space="preserve"> бали:</w:t>
      </w:r>
      <w:r w:rsidR="005E7F7E">
        <w:rPr>
          <w:sz w:val="24"/>
          <w:szCs w:val="24"/>
        </w:rPr>
        <w:t xml:space="preserve"> Значні помилки при виконанні лабораторної роботи або неправильно оформлений протокол та під час захисту роботи вірне вирішення розрахункових вправ (але не менше 50 %); наявність принципових помилок у відповідях;</w:t>
      </w:r>
    </w:p>
    <w:p w:rsidR="005E7F7E" w:rsidRDefault="005E7F7E" w:rsidP="005E7F7E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0 балів:  </w:t>
      </w:r>
      <w:r>
        <w:rPr>
          <w:sz w:val="24"/>
          <w:szCs w:val="24"/>
        </w:rPr>
        <w:t>Не виконання лабораторної роботи.</w:t>
      </w:r>
    </w:p>
    <w:p w:rsidR="005E7F7E" w:rsidRDefault="005E7F7E" w:rsidP="005E7F7E">
      <w:pPr>
        <w:ind w:left="900" w:hanging="900"/>
        <w:rPr>
          <w:sz w:val="24"/>
          <w:szCs w:val="24"/>
        </w:rPr>
      </w:pPr>
    </w:p>
    <w:p w:rsidR="005E7F7E" w:rsidRDefault="005E7F7E" w:rsidP="005E7F7E">
      <w:pPr>
        <w:ind w:firstLine="720"/>
        <w:rPr>
          <w:sz w:val="24"/>
          <w:szCs w:val="24"/>
        </w:rPr>
      </w:pPr>
      <w:r>
        <w:rPr>
          <w:sz w:val="24"/>
          <w:szCs w:val="24"/>
        </w:rPr>
        <w:t>У разі недопущення до лабораторної роботи у зв’язку з незадовільним вхідним контролем (відсутність протоколу та написаних в ньому реакцій і розрахунків) нараховується штрафний (–1) бал.</w:t>
      </w:r>
    </w:p>
    <w:p w:rsidR="005E7F7E" w:rsidRPr="00FF42B8" w:rsidRDefault="005E7F7E" w:rsidP="005E7F7E">
      <w:pPr>
        <w:pStyle w:val="a0"/>
        <w:ind w:firstLine="0"/>
        <w:rPr>
          <w:sz w:val="24"/>
          <w:szCs w:val="24"/>
        </w:rPr>
      </w:pPr>
    </w:p>
    <w:p w:rsidR="00E54C01" w:rsidRDefault="00E54C01">
      <w:pPr>
        <w:ind w:firstLine="720"/>
        <w:rPr>
          <w:sz w:val="24"/>
          <w:szCs w:val="24"/>
        </w:rPr>
      </w:pPr>
    </w:p>
    <w:p w:rsidR="00E54C01" w:rsidRPr="00FF42B8" w:rsidRDefault="00D75EF4" w:rsidP="00FF42B8">
      <w:pPr>
        <w:keepNext/>
        <w:spacing w:line="360" w:lineRule="auto"/>
        <w:ind w:left="3060" w:right="-79" w:firstLine="0"/>
        <w:rPr>
          <w:b/>
          <w:smallCaps/>
          <w:sz w:val="24"/>
          <w:szCs w:val="24"/>
        </w:rPr>
      </w:pPr>
      <w:r w:rsidRPr="00FF42B8">
        <w:rPr>
          <w:b/>
          <w:smallCaps/>
          <w:sz w:val="24"/>
          <w:szCs w:val="24"/>
        </w:rPr>
        <w:t>ШТРАФНІ ТА ЗАОХОЧУВАЛЬНІ БАЛИ</w:t>
      </w:r>
    </w:p>
    <w:p w:rsidR="00E54C01" w:rsidRDefault="00D75EF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Студенти, що набрали суму балів за семестр </w:t>
      </w:r>
      <w:r w:rsidR="008B03A1">
        <w:rPr>
          <w:sz w:val="24"/>
          <w:szCs w:val="24"/>
        </w:rPr>
        <w:t>42</w:t>
      </w:r>
      <w:r>
        <w:rPr>
          <w:sz w:val="24"/>
          <w:szCs w:val="24"/>
        </w:rPr>
        <w:t xml:space="preserve"> і більше (0.6 рейтингу за роботу протягом семестру) можуть складати </w:t>
      </w:r>
      <w:r w:rsidR="00867BFA">
        <w:rPr>
          <w:sz w:val="24"/>
          <w:szCs w:val="24"/>
        </w:rPr>
        <w:t>залік</w:t>
      </w:r>
      <w:r>
        <w:rPr>
          <w:sz w:val="24"/>
          <w:szCs w:val="24"/>
        </w:rPr>
        <w:t xml:space="preserve">. Якщо семестровий рейтинг менше </w:t>
      </w:r>
      <w:r w:rsidR="008B03A1">
        <w:rPr>
          <w:sz w:val="24"/>
          <w:szCs w:val="24"/>
        </w:rPr>
        <w:t>42</w:t>
      </w:r>
      <w:r>
        <w:rPr>
          <w:sz w:val="24"/>
          <w:szCs w:val="24"/>
        </w:rPr>
        <w:t xml:space="preserve"> бали потрібно додаткове опрацювання матеріалу з метою підвищення рейтингу (виконання необхідної кількості індивідуальних завдань).</w:t>
      </w:r>
    </w:p>
    <w:p w:rsidR="00E54C01" w:rsidRDefault="00E54C01">
      <w:pPr>
        <w:ind w:firstLine="709"/>
        <w:rPr>
          <w:sz w:val="24"/>
          <w:szCs w:val="24"/>
        </w:rPr>
      </w:pPr>
    </w:p>
    <w:p w:rsidR="00E54C01" w:rsidRDefault="00D75EF4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Розрахунок шкали рейтингової оцінки з кредитного модуля:</w:t>
      </w:r>
    </w:p>
    <w:p w:rsidR="00E54C01" w:rsidRDefault="00D75EF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Максимальна сума балів протягом семестру складає:</w:t>
      </w:r>
    </w:p>
    <w:p w:rsidR="00E54C01" w:rsidRDefault="00D75EF4">
      <w:pPr>
        <w:ind w:firstLine="72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max</w:t>
      </w:r>
      <w:proofErr w:type="spellEnd"/>
      <w:r>
        <w:rPr>
          <w:sz w:val="24"/>
          <w:szCs w:val="24"/>
        </w:rPr>
        <w:t xml:space="preserve"> = </w:t>
      </w:r>
      <w:r w:rsidR="00621F3B">
        <w:rPr>
          <w:sz w:val="24"/>
          <w:szCs w:val="24"/>
        </w:rPr>
        <w:t>50</w:t>
      </w:r>
      <w:r>
        <w:rPr>
          <w:sz w:val="24"/>
          <w:szCs w:val="24"/>
        </w:rPr>
        <w:t xml:space="preserve"> + </w:t>
      </w:r>
      <w:r w:rsidR="00621F3B">
        <w:rPr>
          <w:sz w:val="24"/>
          <w:szCs w:val="24"/>
        </w:rPr>
        <w:t>5</w:t>
      </w:r>
      <w:r>
        <w:rPr>
          <w:sz w:val="24"/>
          <w:szCs w:val="24"/>
        </w:rPr>
        <w:t>0 = 100 балів</w:t>
      </w:r>
    </w:p>
    <w:p w:rsidR="00E54C01" w:rsidRDefault="00D75EF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Попередня рейтингова оцінка має бути не менше </w:t>
      </w:r>
      <w:r w:rsidR="00A36D7A">
        <w:rPr>
          <w:sz w:val="24"/>
          <w:szCs w:val="24"/>
        </w:rPr>
        <w:t>30</w:t>
      </w:r>
      <w:r>
        <w:rPr>
          <w:sz w:val="24"/>
          <w:szCs w:val="24"/>
        </w:rPr>
        <w:t xml:space="preserve"> балів.</w:t>
      </w:r>
    </w:p>
    <w:p w:rsidR="00E54C01" w:rsidRDefault="00E54C01">
      <w:pPr>
        <w:ind w:firstLine="720"/>
        <w:rPr>
          <w:sz w:val="24"/>
          <w:szCs w:val="24"/>
        </w:rPr>
      </w:pPr>
    </w:p>
    <w:p w:rsidR="00E54C01" w:rsidRDefault="00901E22">
      <w:pPr>
        <w:ind w:firstLine="720"/>
        <w:rPr>
          <w:sz w:val="24"/>
          <w:szCs w:val="24"/>
        </w:rPr>
      </w:pPr>
      <w:r>
        <w:rPr>
          <w:sz w:val="24"/>
          <w:szCs w:val="24"/>
        </w:rPr>
        <w:t>МКР (</w:t>
      </w:r>
      <w:r w:rsidR="00FE398B">
        <w:rPr>
          <w:sz w:val="24"/>
          <w:szCs w:val="24"/>
        </w:rPr>
        <w:t>Контрольні</w:t>
      </w:r>
      <w:r w:rsidR="00D75EF4">
        <w:rPr>
          <w:sz w:val="24"/>
          <w:szCs w:val="24"/>
        </w:rPr>
        <w:t xml:space="preserve"> роботи</w:t>
      </w:r>
      <w:r>
        <w:rPr>
          <w:sz w:val="24"/>
          <w:szCs w:val="24"/>
        </w:rPr>
        <w:t>)</w:t>
      </w:r>
      <w:r w:rsidR="00D75EF4">
        <w:rPr>
          <w:sz w:val="24"/>
          <w:szCs w:val="24"/>
        </w:rPr>
        <w:t xml:space="preserve"> – </w:t>
      </w:r>
      <w:r w:rsidR="00FE398B">
        <w:rPr>
          <w:sz w:val="24"/>
          <w:szCs w:val="24"/>
        </w:rPr>
        <w:t>3</w:t>
      </w:r>
      <w:r w:rsidR="00D75EF4">
        <w:rPr>
          <w:sz w:val="24"/>
          <w:szCs w:val="24"/>
        </w:rPr>
        <w:t>0 балів.</w:t>
      </w:r>
    </w:p>
    <w:p w:rsidR="00E54C01" w:rsidRDefault="00A36D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Реферат</w:t>
      </w:r>
      <w:r w:rsidR="00D75EF4">
        <w:rPr>
          <w:sz w:val="24"/>
          <w:szCs w:val="24"/>
        </w:rPr>
        <w:t xml:space="preserve"> – </w:t>
      </w:r>
      <w:r>
        <w:rPr>
          <w:sz w:val="24"/>
          <w:szCs w:val="24"/>
        </w:rPr>
        <w:t>1</w:t>
      </w:r>
      <w:r w:rsidR="00D75EF4">
        <w:rPr>
          <w:sz w:val="24"/>
          <w:szCs w:val="24"/>
        </w:rPr>
        <w:t>0 балів.</w:t>
      </w:r>
    </w:p>
    <w:p w:rsidR="008B03A1" w:rsidRDefault="008B03A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Лабораторні роботи - </w:t>
      </w:r>
      <w:r w:rsidR="00A36D7A">
        <w:rPr>
          <w:sz w:val="24"/>
          <w:szCs w:val="24"/>
        </w:rPr>
        <w:t>1</w:t>
      </w:r>
      <w:r>
        <w:rPr>
          <w:sz w:val="24"/>
          <w:szCs w:val="24"/>
        </w:rPr>
        <w:t>0 балів</w:t>
      </w:r>
    </w:p>
    <w:p w:rsidR="0050507D" w:rsidRDefault="00D75EF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За семестр студент може набрати</w:t>
      </w:r>
      <w:r w:rsidR="0050507D">
        <w:rPr>
          <w:sz w:val="24"/>
          <w:szCs w:val="24"/>
        </w:rPr>
        <w:t xml:space="preserve"> </w:t>
      </w:r>
      <w:r w:rsidR="00FF42B8">
        <w:rPr>
          <w:sz w:val="24"/>
          <w:szCs w:val="24"/>
        </w:rPr>
        <w:t>3</w:t>
      </w:r>
      <w:r w:rsidR="0050507D">
        <w:rPr>
          <w:sz w:val="24"/>
          <w:szCs w:val="24"/>
        </w:rPr>
        <w:t>0+</w:t>
      </w:r>
      <w:r w:rsidR="00A36D7A">
        <w:rPr>
          <w:sz w:val="24"/>
          <w:szCs w:val="24"/>
        </w:rPr>
        <w:t>1</w:t>
      </w:r>
      <w:r w:rsidR="0050507D">
        <w:rPr>
          <w:sz w:val="24"/>
          <w:szCs w:val="24"/>
        </w:rPr>
        <w:t>0</w:t>
      </w:r>
      <w:r w:rsidR="008B03A1" w:rsidRPr="008B03A1">
        <w:rPr>
          <w:sz w:val="24"/>
          <w:szCs w:val="24"/>
        </w:rPr>
        <w:t>+</w:t>
      </w:r>
      <w:r w:rsidR="00A36D7A">
        <w:rPr>
          <w:sz w:val="24"/>
          <w:szCs w:val="24"/>
        </w:rPr>
        <w:t>1</w:t>
      </w:r>
      <w:r w:rsidR="008B03A1" w:rsidRPr="008B03A1">
        <w:rPr>
          <w:sz w:val="24"/>
          <w:szCs w:val="24"/>
        </w:rPr>
        <w:t>0</w:t>
      </w:r>
      <w:r w:rsidR="0050507D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="00A36D7A">
        <w:rPr>
          <w:sz w:val="24"/>
          <w:szCs w:val="24"/>
        </w:rPr>
        <w:t>5</w:t>
      </w:r>
      <w:r>
        <w:rPr>
          <w:sz w:val="24"/>
          <w:szCs w:val="24"/>
        </w:rPr>
        <w:t xml:space="preserve">0 балів. </w:t>
      </w:r>
    </w:p>
    <w:p w:rsidR="00E54C01" w:rsidRDefault="00D75EF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0,6 від рейтингу становить </w:t>
      </w:r>
      <w:r w:rsidR="00A36D7A">
        <w:rPr>
          <w:sz w:val="24"/>
          <w:szCs w:val="24"/>
        </w:rPr>
        <w:t>30</w:t>
      </w:r>
      <w:r>
        <w:rPr>
          <w:sz w:val="24"/>
          <w:szCs w:val="24"/>
        </w:rPr>
        <w:t xml:space="preserve"> бал</w:t>
      </w:r>
      <w:r w:rsidR="00FF42B8">
        <w:rPr>
          <w:sz w:val="24"/>
          <w:szCs w:val="24"/>
        </w:rPr>
        <w:t>ів</w:t>
      </w:r>
      <w:r>
        <w:rPr>
          <w:sz w:val="24"/>
          <w:szCs w:val="24"/>
        </w:rPr>
        <w:t>.</w:t>
      </w:r>
    </w:p>
    <w:p w:rsidR="00E54C01" w:rsidRDefault="00D75EF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Тоді на </w:t>
      </w:r>
      <w:r w:rsidR="000F28F1">
        <w:rPr>
          <w:sz w:val="24"/>
          <w:szCs w:val="24"/>
        </w:rPr>
        <w:t>екзамен</w:t>
      </w:r>
      <w:r>
        <w:rPr>
          <w:sz w:val="24"/>
          <w:szCs w:val="24"/>
        </w:rPr>
        <w:t xml:space="preserve"> – </w:t>
      </w:r>
      <w:r w:rsidR="00A36D7A">
        <w:rPr>
          <w:sz w:val="24"/>
          <w:szCs w:val="24"/>
        </w:rPr>
        <w:t>5</w:t>
      </w:r>
      <w:r>
        <w:rPr>
          <w:sz w:val="24"/>
          <w:szCs w:val="24"/>
        </w:rPr>
        <w:t xml:space="preserve">0 балів. </w:t>
      </w:r>
    </w:p>
    <w:p w:rsidR="008D6052" w:rsidRPr="008D6052" w:rsidRDefault="008D6052" w:rsidP="008D6052">
      <w:pPr>
        <w:ind w:firstLine="720"/>
        <w:rPr>
          <w:b/>
          <w:i/>
        </w:rPr>
      </w:pPr>
      <w:r w:rsidRPr="008D6052">
        <w:rPr>
          <w:b/>
          <w:i/>
        </w:rPr>
        <w:lastRenderedPageBreak/>
        <w:t>Календарний контроль студентів</w:t>
      </w:r>
    </w:p>
    <w:p w:rsidR="008D6052" w:rsidRPr="008D6052" w:rsidRDefault="008D6052" w:rsidP="008D6052">
      <w:pPr>
        <w:ind w:firstLine="720"/>
        <w:rPr>
          <w:i/>
          <w:sz w:val="24"/>
          <w:szCs w:val="24"/>
        </w:rPr>
      </w:pPr>
      <w:r w:rsidRPr="008D6052">
        <w:rPr>
          <w:i/>
          <w:sz w:val="24"/>
          <w:szCs w:val="24"/>
        </w:rPr>
        <w:t>Календарний контроль студентів проводиться за значеннями поточного рейтингу студентів. Умова задовільного календарного контролю – рейтинг студента 50 % від максимально можливого на час проведення календарного контролю.</w:t>
      </w:r>
    </w:p>
    <w:p w:rsidR="008D6052" w:rsidRPr="008D6052" w:rsidRDefault="008D6052" w:rsidP="008D6052">
      <w:pPr>
        <w:ind w:firstLine="720"/>
        <w:rPr>
          <w:i/>
          <w:sz w:val="24"/>
          <w:szCs w:val="24"/>
        </w:rPr>
      </w:pPr>
      <w:r w:rsidRPr="008D6052">
        <w:rPr>
          <w:i/>
          <w:sz w:val="24"/>
          <w:szCs w:val="24"/>
        </w:rPr>
        <w:t>Перший календарний контроль (8 тиждень)</w:t>
      </w:r>
    </w:p>
    <w:p w:rsidR="008D6052" w:rsidRPr="008D6052" w:rsidRDefault="008D6052" w:rsidP="008D6052">
      <w:pPr>
        <w:ind w:firstLine="720"/>
        <w:rPr>
          <w:i/>
          <w:sz w:val="24"/>
          <w:szCs w:val="24"/>
        </w:rPr>
      </w:pPr>
      <w:r w:rsidRPr="008D6052">
        <w:rPr>
          <w:i/>
          <w:sz w:val="24"/>
          <w:szCs w:val="24"/>
        </w:rPr>
        <w:t>Максимально можливий рейтинг –10 балів. Для отримання «атестовано» студент повинен мати не менше ніж 5 балів.</w:t>
      </w:r>
    </w:p>
    <w:p w:rsidR="008D6052" w:rsidRPr="008D6052" w:rsidRDefault="008D6052" w:rsidP="008D6052">
      <w:pPr>
        <w:ind w:firstLine="720"/>
        <w:rPr>
          <w:i/>
          <w:sz w:val="24"/>
          <w:szCs w:val="24"/>
        </w:rPr>
      </w:pPr>
      <w:r w:rsidRPr="008D6052">
        <w:rPr>
          <w:i/>
          <w:sz w:val="24"/>
          <w:szCs w:val="24"/>
        </w:rPr>
        <w:t>Другий календарний контроль (14 тиждень)</w:t>
      </w:r>
    </w:p>
    <w:p w:rsidR="008D6052" w:rsidRPr="008D6052" w:rsidRDefault="008D6052" w:rsidP="008D6052">
      <w:pPr>
        <w:ind w:firstLine="720"/>
        <w:rPr>
          <w:i/>
          <w:sz w:val="24"/>
          <w:szCs w:val="24"/>
        </w:rPr>
      </w:pPr>
      <w:r w:rsidRPr="008D6052">
        <w:rPr>
          <w:i/>
          <w:sz w:val="24"/>
          <w:szCs w:val="24"/>
        </w:rPr>
        <w:t>Максимально можливий рейтинг – 20 балів. Для отримання «атестовано» студент повинен мати не менше ніж 10 балів.</w:t>
      </w:r>
    </w:p>
    <w:p w:rsidR="008D6052" w:rsidRPr="008D6052" w:rsidRDefault="008D6052" w:rsidP="008D6052">
      <w:pPr>
        <w:ind w:firstLine="720"/>
        <w:rPr>
          <w:i/>
          <w:sz w:val="24"/>
          <w:szCs w:val="24"/>
        </w:rPr>
      </w:pPr>
    </w:p>
    <w:p w:rsidR="008D6052" w:rsidRPr="008D6052" w:rsidRDefault="008D6052" w:rsidP="008D6052">
      <w:pPr>
        <w:ind w:firstLine="720"/>
        <w:rPr>
          <w:i/>
          <w:sz w:val="24"/>
          <w:szCs w:val="24"/>
        </w:rPr>
      </w:pPr>
      <w:r w:rsidRPr="008D6052">
        <w:rPr>
          <w:i/>
          <w:sz w:val="24"/>
          <w:szCs w:val="24"/>
        </w:rPr>
        <w:t>Розрахунок шкали рейтингової оцінки з освітньої компоненти (RD):</w:t>
      </w:r>
    </w:p>
    <w:p w:rsidR="008D6052" w:rsidRPr="008D6052" w:rsidRDefault="008D6052" w:rsidP="008D6052">
      <w:pPr>
        <w:ind w:firstLine="720"/>
        <w:rPr>
          <w:i/>
          <w:sz w:val="24"/>
          <w:szCs w:val="24"/>
        </w:rPr>
      </w:pPr>
      <w:r w:rsidRPr="008D6052">
        <w:rPr>
          <w:i/>
          <w:sz w:val="24"/>
          <w:szCs w:val="24"/>
        </w:rPr>
        <w:t>Сума вагових балів контрольних заходів (</w:t>
      </w:r>
      <w:proofErr w:type="spellStart"/>
      <w:r w:rsidRPr="008D6052">
        <w:rPr>
          <w:i/>
          <w:sz w:val="24"/>
          <w:szCs w:val="24"/>
        </w:rPr>
        <w:t>Rc</w:t>
      </w:r>
      <w:proofErr w:type="spellEnd"/>
      <w:r w:rsidRPr="008D6052">
        <w:rPr>
          <w:i/>
          <w:sz w:val="24"/>
          <w:szCs w:val="24"/>
        </w:rPr>
        <w:t>) протягом семестру складає:</w:t>
      </w:r>
    </w:p>
    <w:p w:rsidR="008D6052" w:rsidRPr="008D6052" w:rsidRDefault="008D6052" w:rsidP="008D6052">
      <w:pPr>
        <w:ind w:firstLine="720"/>
        <w:rPr>
          <w:i/>
          <w:sz w:val="24"/>
          <w:szCs w:val="24"/>
        </w:rPr>
      </w:pPr>
      <w:r w:rsidRPr="008D6052">
        <w:rPr>
          <w:i/>
          <w:sz w:val="24"/>
          <w:szCs w:val="24"/>
        </w:rPr>
        <w:t>R'C = ∑</w:t>
      </w:r>
      <w:proofErr w:type="spellStart"/>
      <w:r w:rsidRPr="008D6052">
        <w:rPr>
          <w:i/>
          <w:sz w:val="24"/>
          <w:szCs w:val="24"/>
        </w:rPr>
        <w:t>rk</w:t>
      </w:r>
      <w:proofErr w:type="spellEnd"/>
      <w:r w:rsidRPr="008D6052">
        <w:rPr>
          <w:i/>
          <w:sz w:val="24"/>
          <w:szCs w:val="24"/>
        </w:rPr>
        <w:t xml:space="preserve"> + ∑</w:t>
      </w:r>
      <w:proofErr w:type="spellStart"/>
      <w:r w:rsidRPr="008D6052">
        <w:rPr>
          <w:i/>
          <w:sz w:val="24"/>
          <w:szCs w:val="24"/>
        </w:rPr>
        <w:t>rs</w:t>
      </w:r>
      <w:proofErr w:type="spellEnd"/>
      <w:r w:rsidRPr="008D6052">
        <w:rPr>
          <w:i/>
          <w:sz w:val="24"/>
          <w:szCs w:val="24"/>
        </w:rPr>
        <w:t xml:space="preserve"> = 30+</w:t>
      </w:r>
      <w:r w:rsidR="00A36D7A">
        <w:rPr>
          <w:i/>
          <w:sz w:val="24"/>
          <w:szCs w:val="24"/>
        </w:rPr>
        <w:t>1</w:t>
      </w:r>
      <w:r w:rsidRPr="008D6052">
        <w:rPr>
          <w:i/>
          <w:sz w:val="24"/>
          <w:szCs w:val="24"/>
        </w:rPr>
        <w:t>0+</w:t>
      </w:r>
      <w:r w:rsidR="00A36D7A">
        <w:rPr>
          <w:i/>
          <w:sz w:val="24"/>
          <w:szCs w:val="24"/>
        </w:rPr>
        <w:t>1</w:t>
      </w:r>
      <w:r w:rsidRPr="008D6052">
        <w:rPr>
          <w:i/>
          <w:sz w:val="24"/>
          <w:szCs w:val="24"/>
        </w:rPr>
        <w:t>0+ ∑</w:t>
      </w:r>
      <w:proofErr w:type="spellStart"/>
      <w:r w:rsidRPr="008D6052">
        <w:rPr>
          <w:i/>
          <w:sz w:val="24"/>
          <w:szCs w:val="24"/>
        </w:rPr>
        <w:t>rs</w:t>
      </w:r>
      <w:proofErr w:type="spellEnd"/>
      <w:r w:rsidRPr="008D6052">
        <w:rPr>
          <w:i/>
          <w:sz w:val="24"/>
          <w:szCs w:val="24"/>
        </w:rPr>
        <w:t xml:space="preserve"> = </w:t>
      </w:r>
      <w:r w:rsidR="00A36D7A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>0</w:t>
      </w:r>
      <w:r w:rsidRPr="008D6052">
        <w:rPr>
          <w:i/>
          <w:sz w:val="24"/>
          <w:szCs w:val="24"/>
        </w:rPr>
        <w:t xml:space="preserve"> балів + ∑</w:t>
      </w:r>
      <w:proofErr w:type="spellStart"/>
      <w:r w:rsidRPr="008D6052">
        <w:rPr>
          <w:i/>
          <w:sz w:val="24"/>
          <w:szCs w:val="24"/>
        </w:rPr>
        <w:t>rs</w:t>
      </w:r>
      <w:proofErr w:type="spellEnd"/>
      <w:r w:rsidRPr="008D6052">
        <w:rPr>
          <w:i/>
          <w:sz w:val="24"/>
          <w:szCs w:val="24"/>
        </w:rPr>
        <w:t>;</w:t>
      </w:r>
    </w:p>
    <w:p w:rsidR="008D6052" w:rsidRPr="008D6052" w:rsidRDefault="008D6052" w:rsidP="008D6052">
      <w:pPr>
        <w:ind w:firstLine="720"/>
        <w:rPr>
          <w:i/>
          <w:sz w:val="24"/>
          <w:szCs w:val="24"/>
        </w:rPr>
      </w:pPr>
      <w:r w:rsidRPr="008D6052">
        <w:rPr>
          <w:i/>
          <w:sz w:val="24"/>
          <w:szCs w:val="24"/>
        </w:rPr>
        <w:t>RC = ∑</w:t>
      </w:r>
      <w:proofErr w:type="spellStart"/>
      <w:r w:rsidRPr="008D6052">
        <w:rPr>
          <w:i/>
          <w:sz w:val="24"/>
          <w:szCs w:val="24"/>
        </w:rPr>
        <w:t>rk</w:t>
      </w:r>
      <w:proofErr w:type="spellEnd"/>
      <w:r w:rsidRPr="008D6052">
        <w:rPr>
          <w:i/>
          <w:sz w:val="24"/>
          <w:szCs w:val="24"/>
        </w:rPr>
        <w:t xml:space="preserve"> = </w:t>
      </w:r>
      <w:r w:rsidR="00A36D7A">
        <w:rPr>
          <w:i/>
          <w:sz w:val="24"/>
          <w:szCs w:val="24"/>
        </w:rPr>
        <w:t>5</w:t>
      </w:r>
      <w:r w:rsidRPr="008D6052">
        <w:rPr>
          <w:i/>
          <w:sz w:val="24"/>
          <w:szCs w:val="24"/>
        </w:rPr>
        <w:t>0 балів.</w:t>
      </w:r>
    </w:p>
    <w:p w:rsidR="008D6052" w:rsidRPr="008D6052" w:rsidRDefault="008D6052" w:rsidP="008D6052">
      <w:pPr>
        <w:ind w:firstLine="720"/>
        <w:rPr>
          <w:i/>
          <w:sz w:val="24"/>
          <w:szCs w:val="24"/>
        </w:rPr>
      </w:pPr>
      <w:r w:rsidRPr="008D6052">
        <w:rPr>
          <w:i/>
          <w:sz w:val="24"/>
          <w:szCs w:val="24"/>
        </w:rPr>
        <w:t xml:space="preserve">Екзаменаційна складова (RЕ) шкали дорівнює </w:t>
      </w:r>
      <w:r w:rsidR="00A36D7A">
        <w:rPr>
          <w:i/>
          <w:sz w:val="24"/>
          <w:szCs w:val="24"/>
        </w:rPr>
        <w:t>5</w:t>
      </w:r>
      <w:r w:rsidRPr="008D6052">
        <w:rPr>
          <w:i/>
          <w:sz w:val="24"/>
          <w:szCs w:val="24"/>
        </w:rPr>
        <w:t>0% від RD:</w:t>
      </w:r>
    </w:p>
    <w:p w:rsidR="008D6052" w:rsidRPr="008D6052" w:rsidRDefault="008D6052" w:rsidP="008D6052">
      <w:pPr>
        <w:ind w:firstLine="720"/>
        <w:rPr>
          <w:i/>
          <w:sz w:val="24"/>
          <w:szCs w:val="24"/>
        </w:rPr>
      </w:pPr>
      <w:r w:rsidRPr="008D6052">
        <w:rPr>
          <w:i/>
          <w:sz w:val="24"/>
          <w:szCs w:val="24"/>
        </w:rPr>
        <w:t xml:space="preserve">RЕ = </w:t>
      </w:r>
      <w:r w:rsidR="00A36D7A">
        <w:rPr>
          <w:i/>
          <w:sz w:val="24"/>
          <w:szCs w:val="24"/>
        </w:rPr>
        <w:t>5</w:t>
      </w:r>
      <w:r w:rsidRPr="008D6052">
        <w:rPr>
          <w:i/>
          <w:sz w:val="24"/>
          <w:szCs w:val="24"/>
        </w:rPr>
        <w:t>0 балів.</w:t>
      </w:r>
    </w:p>
    <w:p w:rsidR="008D6052" w:rsidRPr="008D6052" w:rsidRDefault="008D6052" w:rsidP="008D6052">
      <w:pPr>
        <w:ind w:firstLine="720"/>
        <w:rPr>
          <w:i/>
          <w:sz w:val="24"/>
          <w:szCs w:val="24"/>
        </w:rPr>
      </w:pPr>
      <w:r w:rsidRPr="008D6052">
        <w:rPr>
          <w:i/>
          <w:sz w:val="24"/>
          <w:szCs w:val="24"/>
        </w:rPr>
        <w:t>Таким чином, рейтингова шкала з освітньої компоненти складає</w:t>
      </w:r>
    </w:p>
    <w:p w:rsidR="008D6052" w:rsidRPr="008D6052" w:rsidRDefault="008D6052" w:rsidP="008D6052">
      <w:pPr>
        <w:ind w:firstLine="720"/>
        <w:rPr>
          <w:i/>
          <w:sz w:val="24"/>
          <w:szCs w:val="24"/>
        </w:rPr>
      </w:pPr>
      <w:r w:rsidRPr="008D6052">
        <w:rPr>
          <w:i/>
          <w:sz w:val="24"/>
          <w:szCs w:val="24"/>
        </w:rPr>
        <w:t xml:space="preserve">RD = RC + RЕ = </w:t>
      </w:r>
      <w:r w:rsidR="00A36D7A">
        <w:rPr>
          <w:i/>
          <w:sz w:val="24"/>
          <w:szCs w:val="24"/>
        </w:rPr>
        <w:t>5</w:t>
      </w:r>
      <w:r w:rsidRPr="008D6052">
        <w:rPr>
          <w:i/>
          <w:sz w:val="24"/>
          <w:szCs w:val="24"/>
        </w:rPr>
        <w:t xml:space="preserve">0 + </w:t>
      </w:r>
      <w:r w:rsidR="00A36D7A">
        <w:rPr>
          <w:i/>
          <w:sz w:val="24"/>
          <w:szCs w:val="24"/>
        </w:rPr>
        <w:t>5</w:t>
      </w:r>
      <w:r w:rsidRPr="008D6052">
        <w:rPr>
          <w:i/>
          <w:sz w:val="24"/>
          <w:szCs w:val="24"/>
        </w:rPr>
        <w:t>0 = 100 балів.</w:t>
      </w:r>
    </w:p>
    <w:p w:rsidR="008D6052" w:rsidRPr="008D6052" w:rsidRDefault="008D6052" w:rsidP="008D6052">
      <w:pPr>
        <w:ind w:firstLine="720"/>
        <w:rPr>
          <w:i/>
          <w:sz w:val="24"/>
          <w:szCs w:val="24"/>
        </w:rPr>
      </w:pPr>
      <w:r w:rsidRPr="008D6052">
        <w:rPr>
          <w:i/>
          <w:sz w:val="24"/>
          <w:szCs w:val="24"/>
        </w:rPr>
        <w:t>Розмір шкали рейтингу R = 100 балів.</w:t>
      </w:r>
    </w:p>
    <w:p w:rsidR="008D6052" w:rsidRPr="008D6052" w:rsidRDefault="008D6052" w:rsidP="008D6052">
      <w:pPr>
        <w:ind w:firstLine="720"/>
        <w:rPr>
          <w:i/>
          <w:sz w:val="24"/>
          <w:szCs w:val="24"/>
        </w:rPr>
      </w:pPr>
      <w:r w:rsidRPr="008D6052">
        <w:rPr>
          <w:i/>
          <w:sz w:val="24"/>
          <w:szCs w:val="24"/>
        </w:rPr>
        <w:t xml:space="preserve">Розмір стартової шкали RС = </w:t>
      </w:r>
      <w:r w:rsidR="00A36D7A">
        <w:rPr>
          <w:i/>
          <w:sz w:val="24"/>
          <w:szCs w:val="24"/>
        </w:rPr>
        <w:t>5</w:t>
      </w:r>
      <w:r w:rsidRPr="008D6052">
        <w:rPr>
          <w:i/>
          <w:sz w:val="24"/>
          <w:szCs w:val="24"/>
        </w:rPr>
        <w:t>0 балів.</w:t>
      </w:r>
    </w:p>
    <w:p w:rsidR="008D6052" w:rsidRPr="008D6052" w:rsidRDefault="008D6052" w:rsidP="008D6052">
      <w:pPr>
        <w:ind w:firstLine="720"/>
        <w:rPr>
          <w:i/>
          <w:sz w:val="24"/>
          <w:szCs w:val="24"/>
        </w:rPr>
      </w:pPr>
      <w:r w:rsidRPr="008D6052">
        <w:rPr>
          <w:i/>
          <w:sz w:val="24"/>
          <w:szCs w:val="24"/>
        </w:rPr>
        <w:t xml:space="preserve">Розмір екзаменаційної шкали RЕ = </w:t>
      </w:r>
      <w:r w:rsidR="00A36D7A">
        <w:rPr>
          <w:i/>
          <w:sz w:val="24"/>
          <w:szCs w:val="24"/>
        </w:rPr>
        <w:t>5</w:t>
      </w:r>
      <w:r w:rsidRPr="008D6052">
        <w:rPr>
          <w:i/>
          <w:sz w:val="24"/>
          <w:szCs w:val="24"/>
        </w:rPr>
        <w:t>0 балів.</w:t>
      </w:r>
    </w:p>
    <w:p w:rsidR="008D6052" w:rsidRDefault="008D6052">
      <w:pPr>
        <w:ind w:firstLine="720"/>
        <w:rPr>
          <w:sz w:val="24"/>
          <w:szCs w:val="24"/>
        </w:rPr>
      </w:pPr>
    </w:p>
    <w:p w:rsidR="00E54C01" w:rsidRDefault="00FF42B8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D75EF4">
        <w:rPr>
          <w:b/>
          <w:sz w:val="24"/>
          <w:szCs w:val="24"/>
        </w:rPr>
        <w:t xml:space="preserve">. </w:t>
      </w:r>
      <w:r w:rsidR="000F28F1">
        <w:rPr>
          <w:b/>
          <w:sz w:val="24"/>
          <w:szCs w:val="24"/>
        </w:rPr>
        <w:t>Екзамен</w:t>
      </w:r>
    </w:p>
    <w:p w:rsidR="00E54C01" w:rsidRDefault="00E54C01">
      <w:pPr>
        <w:ind w:firstLine="720"/>
        <w:jc w:val="center"/>
        <w:rPr>
          <w:b/>
          <w:sz w:val="24"/>
          <w:szCs w:val="24"/>
        </w:rPr>
      </w:pPr>
    </w:p>
    <w:p w:rsidR="00E54C01" w:rsidRDefault="00D75EF4">
      <w:pPr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0F28F1">
        <w:rPr>
          <w:sz w:val="24"/>
          <w:szCs w:val="24"/>
        </w:rPr>
        <w:t>екзамені</w:t>
      </w:r>
      <w:r>
        <w:rPr>
          <w:sz w:val="24"/>
          <w:szCs w:val="24"/>
        </w:rPr>
        <w:t xml:space="preserve"> студенти виконують письмову роботу. Кожне завдання містить одне теоретичне питання і </w:t>
      </w:r>
      <w:r w:rsidR="008B03A1">
        <w:rPr>
          <w:sz w:val="24"/>
          <w:szCs w:val="24"/>
        </w:rPr>
        <w:t>два</w:t>
      </w:r>
      <w:r>
        <w:rPr>
          <w:sz w:val="24"/>
          <w:szCs w:val="24"/>
        </w:rPr>
        <w:t xml:space="preserve"> практичних. Перелік питань наведений у методичних рекомендаціях до засвоєння кредитного модуля. Кож</w:t>
      </w:r>
      <w:r w:rsidR="0045579B">
        <w:rPr>
          <w:sz w:val="24"/>
          <w:szCs w:val="24"/>
        </w:rPr>
        <w:t xml:space="preserve">не питання оцінюється у </w:t>
      </w:r>
      <w:r w:rsidR="00FF42B8">
        <w:rPr>
          <w:sz w:val="24"/>
          <w:szCs w:val="24"/>
        </w:rPr>
        <w:t>10</w:t>
      </w:r>
      <w:r w:rsidR="0045579B">
        <w:rPr>
          <w:sz w:val="24"/>
          <w:szCs w:val="24"/>
        </w:rPr>
        <w:t xml:space="preserve"> балів, всього максимально </w:t>
      </w:r>
      <w:r w:rsidR="00A36D7A">
        <w:rPr>
          <w:sz w:val="24"/>
          <w:szCs w:val="24"/>
        </w:rPr>
        <w:t>5</w:t>
      </w:r>
      <w:r w:rsidR="0045579B">
        <w:rPr>
          <w:sz w:val="24"/>
          <w:szCs w:val="24"/>
        </w:rPr>
        <w:t>0 балів.</w:t>
      </w:r>
    </w:p>
    <w:p w:rsidR="00E54C01" w:rsidRDefault="00D75EF4">
      <w:pPr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Система оцінювання кожного питання:</w:t>
      </w:r>
    </w:p>
    <w:p w:rsidR="00E54C01" w:rsidRDefault="00FF42B8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10 </w:t>
      </w:r>
      <w:r w:rsidR="00D75EF4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 xml:space="preserve"> 9</w:t>
      </w:r>
      <w:r w:rsidR="00D75EF4">
        <w:rPr>
          <w:sz w:val="24"/>
          <w:szCs w:val="24"/>
          <w:u w:val="single"/>
        </w:rPr>
        <w:t xml:space="preserve"> балів</w:t>
      </w:r>
      <w:r w:rsidR="00D75EF4">
        <w:rPr>
          <w:sz w:val="24"/>
          <w:szCs w:val="24"/>
        </w:rPr>
        <w:t>: «</w:t>
      </w:r>
      <w:r w:rsidR="00D75EF4">
        <w:rPr>
          <w:i/>
          <w:sz w:val="24"/>
          <w:szCs w:val="24"/>
        </w:rPr>
        <w:t>відмінно</w:t>
      </w:r>
      <w:r w:rsidR="00D75EF4">
        <w:rPr>
          <w:sz w:val="24"/>
          <w:szCs w:val="24"/>
        </w:rPr>
        <w:t>» – повна відповідь (не менше 90% потрібної інформації);</w:t>
      </w:r>
    </w:p>
    <w:p w:rsidR="00E54C01" w:rsidRDefault="00FF42B8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8 </w:t>
      </w:r>
      <w:r w:rsidR="00D75EF4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 xml:space="preserve"> 6</w:t>
      </w:r>
      <w:r w:rsidR="00D75EF4">
        <w:rPr>
          <w:sz w:val="24"/>
          <w:szCs w:val="24"/>
          <w:u w:val="single"/>
        </w:rPr>
        <w:t xml:space="preserve"> бали</w:t>
      </w:r>
      <w:r w:rsidR="00D75EF4">
        <w:rPr>
          <w:sz w:val="24"/>
          <w:szCs w:val="24"/>
        </w:rPr>
        <w:t>: «</w:t>
      </w:r>
      <w:r w:rsidR="00D75EF4">
        <w:rPr>
          <w:i/>
          <w:sz w:val="24"/>
          <w:szCs w:val="24"/>
        </w:rPr>
        <w:t>добре</w:t>
      </w:r>
      <w:r w:rsidR="00D75EF4">
        <w:rPr>
          <w:sz w:val="24"/>
          <w:szCs w:val="24"/>
        </w:rPr>
        <w:t>» – достатньо повна відповідь (не менше 75% потрібної інформації, або незначні неточності);</w:t>
      </w:r>
    </w:p>
    <w:p w:rsidR="00E54C01" w:rsidRDefault="00FF42B8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5 - 4</w:t>
      </w:r>
      <w:r w:rsidR="00D75EF4">
        <w:rPr>
          <w:sz w:val="24"/>
          <w:szCs w:val="24"/>
          <w:u w:val="single"/>
        </w:rPr>
        <w:t xml:space="preserve"> бали:</w:t>
      </w:r>
      <w:r w:rsidR="00D75EF4">
        <w:rPr>
          <w:sz w:val="24"/>
          <w:szCs w:val="24"/>
        </w:rPr>
        <w:t xml:space="preserve"> «</w:t>
      </w:r>
      <w:r w:rsidR="00D75EF4">
        <w:rPr>
          <w:i/>
          <w:sz w:val="24"/>
          <w:szCs w:val="24"/>
        </w:rPr>
        <w:t xml:space="preserve">задовільно» </w:t>
      </w:r>
      <w:r w:rsidR="00D75EF4">
        <w:rPr>
          <w:sz w:val="24"/>
          <w:szCs w:val="24"/>
        </w:rPr>
        <w:t>– неповна відповідь (не менше 60% потрібної інформації та деякі помилки);</w:t>
      </w:r>
    </w:p>
    <w:p w:rsidR="00E54C01" w:rsidRDefault="00FF42B8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3 - </w:t>
      </w:r>
      <w:r w:rsidR="00D75EF4">
        <w:rPr>
          <w:sz w:val="24"/>
          <w:szCs w:val="24"/>
          <w:u w:val="single"/>
        </w:rPr>
        <w:t>0 балів:</w:t>
      </w:r>
      <w:r w:rsidR="00D75EF4">
        <w:rPr>
          <w:sz w:val="24"/>
          <w:szCs w:val="24"/>
        </w:rPr>
        <w:t xml:space="preserve"> </w:t>
      </w:r>
      <w:r w:rsidR="00D75EF4">
        <w:rPr>
          <w:i/>
          <w:sz w:val="24"/>
          <w:szCs w:val="24"/>
        </w:rPr>
        <w:t>«незадовільно»</w:t>
      </w:r>
      <w:r w:rsidR="00D75EF4">
        <w:rPr>
          <w:sz w:val="24"/>
          <w:szCs w:val="24"/>
        </w:rPr>
        <w:t xml:space="preserve"> – незадовільна відповідь.</w:t>
      </w:r>
    </w:p>
    <w:p w:rsidR="008D6052" w:rsidRPr="00CF06CF" w:rsidRDefault="008D6052">
      <w:pPr>
        <w:spacing w:line="360" w:lineRule="auto"/>
        <w:rPr>
          <w:b/>
          <w:i/>
        </w:rPr>
      </w:pPr>
      <w:r w:rsidRPr="00CF06CF">
        <w:rPr>
          <w:b/>
          <w:i/>
        </w:rPr>
        <w:lastRenderedPageBreak/>
        <w:t xml:space="preserve">Приклади </w:t>
      </w:r>
      <w:r w:rsidR="00135723" w:rsidRPr="00CF06CF">
        <w:rPr>
          <w:b/>
          <w:i/>
        </w:rPr>
        <w:t xml:space="preserve">питань </w:t>
      </w:r>
      <w:r w:rsidRPr="00CF06CF">
        <w:rPr>
          <w:b/>
          <w:i/>
        </w:rPr>
        <w:t>до екзамену:</w:t>
      </w:r>
    </w:p>
    <w:p w:rsidR="00135723" w:rsidRPr="00135723" w:rsidRDefault="00135723" w:rsidP="00135723">
      <w:pPr>
        <w:spacing w:after="0" w:line="240" w:lineRule="auto"/>
        <w:ind w:firstLine="0"/>
        <w:jc w:val="left"/>
        <w:rPr>
          <w:rFonts w:eastAsia="Times New Roman"/>
          <w:lang w:val="ru-RU" w:eastAsia="ru-RU"/>
        </w:rPr>
      </w:pPr>
      <w:r w:rsidRPr="00135723">
        <w:rPr>
          <w:rFonts w:eastAsia="Times New Roman"/>
          <w:sz w:val="24"/>
          <w:szCs w:val="24"/>
          <w:lang w:eastAsia="ru-RU"/>
        </w:rPr>
        <w:t>1</w:t>
      </w:r>
      <w:r w:rsidRPr="00135723">
        <w:rPr>
          <w:rFonts w:eastAsia="Times New Roman"/>
          <w:sz w:val="24"/>
          <w:szCs w:val="24"/>
          <w:lang w:val="ru-RU" w:eastAsia="ru-RU"/>
        </w:rPr>
        <w:t xml:space="preserve">.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Запропонуйте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реагенти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,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необхідні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для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наступних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перетворень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,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якщо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необхідно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більше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стадії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, то намалюйте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всі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проміжні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продукти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>.</w:t>
      </w:r>
    </w:p>
    <w:p w:rsidR="00135723" w:rsidRPr="00135723" w:rsidRDefault="00135723" w:rsidP="00135723">
      <w:pPr>
        <w:spacing w:after="0" w:line="240" w:lineRule="auto"/>
        <w:ind w:firstLine="0"/>
        <w:jc w:val="left"/>
        <w:rPr>
          <w:rFonts w:eastAsia="Times New Roman"/>
          <w:lang w:val="en-US" w:eastAsia="ru-RU"/>
        </w:rPr>
      </w:pPr>
      <w:r w:rsidRPr="00135723">
        <w:rPr>
          <w:rFonts w:eastAsia="Times New Roman"/>
          <w:noProof/>
          <w:lang w:val="en-US"/>
        </w:rPr>
        <w:drawing>
          <wp:inline distT="0" distB="0" distL="0" distR="0">
            <wp:extent cx="5059045" cy="639445"/>
            <wp:effectExtent l="0" t="0" r="825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4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723" w:rsidRPr="00135723" w:rsidRDefault="00135723" w:rsidP="00135723">
      <w:pPr>
        <w:spacing w:after="0" w:line="240" w:lineRule="auto"/>
        <w:ind w:firstLine="0"/>
        <w:jc w:val="left"/>
        <w:rPr>
          <w:rFonts w:eastAsia="Times New Roman"/>
          <w:lang w:val="en-US" w:eastAsia="ru-RU"/>
        </w:rPr>
      </w:pPr>
    </w:p>
    <w:p w:rsidR="00135723" w:rsidRPr="00135723" w:rsidRDefault="00135723" w:rsidP="00135723">
      <w:pPr>
        <w:spacing w:after="0" w:line="240" w:lineRule="auto"/>
        <w:ind w:left="142" w:firstLine="0"/>
        <w:jc w:val="left"/>
        <w:rPr>
          <w:rFonts w:eastAsia="Times New Roman"/>
          <w:sz w:val="24"/>
          <w:szCs w:val="24"/>
          <w:lang w:val="ru-RU" w:eastAsia="ru-RU"/>
        </w:rPr>
      </w:pPr>
      <w:r w:rsidRPr="00135723">
        <w:rPr>
          <w:rFonts w:eastAsia="Times New Roman"/>
          <w:sz w:val="24"/>
          <w:szCs w:val="24"/>
          <w:lang w:val="ru-RU" w:eastAsia="ru-RU"/>
        </w:rPr>
        <w:t xml:space="preserve">2.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Напишіть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усі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проміжні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продукти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,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отримані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внаслідок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таких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перетворень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>.</w:t>
      </w:r>
    </w:p>
    <w:p w:rsidR="00135723" w:rsidRPr="00135723" w:rsidRDefault="00135723" w:rsidP="00135723">
      <w:pPr>
        <w:spacing w:after="0" w:line="240" w:lineRule="auto"/>
        <w:ind w:firstLine="0"/>
        <w:jc w:val="left"/>
        <w:rPr>
          <w:rFonts w:eastAsia="Times New Roman"/>
          <w:sz w:val="24"/>
          <w:szCs w:val="24"/>
          <w:lang w:val="ru-RU" w:eastAsia="ru-RU"/>
        </w:rPr>
      </w:pPr>
      <w:r w:rsidRPr="00135723">
        <w:rPr>
          <w:rFonts w:eastAsia="Times New Roman"/>
          <w:noProof/>
          <w:sz w:val="24"/>
          <w:szCs w:val="24"/>
          <w:lang w:val="en-US"/>
        </w:rPr>
        <w:drawing>
          <wp:inline distT="0" distB="0" distL="0" distR="0">
            <wp:extent cx="5706745" cy="99060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74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723" w:rsidRPr="00135723" w:rsidRDefault="00135723" w:rsidP="00135723">
      <w:pPr>
        <w:spacing w:after="0" w:line="240" w:lineRule="auto"/>
        <w:ind w:firstLine="0"/>
        <w:jc w:val="left"/>
        <w:rPr>
          <w:rFonts w:eastAsia="Times New Roman"/>
          <w:sz w:val="24"/>
          <w:szCs w:val="24"/>
          <w:lang w:val="ru-RU" w:eastAsia="ru-RU"/>
        </w:rPr>
      </w:pPr>
      <w:r w:rsidRPr="00135723">
        <w:rPr>
          <w:rFonts w:eastAsia="Times New Roman"/>
          <w:sz w:val="24"/>
          <w:szCs w:val="24"/>
          <w:lang w:val="ru-RU" w:eastAsia="ru-RU"/>
        </w:rPr>
        <w:t xml:space="preserve">3.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Напишіть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усі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проміжні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продукти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,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отримані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внаслідок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наступних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перетворень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>.</w:t>
      </w:r>
    </w:p>
    <w:p w:rsidR="00135723" w:rsidRPr="00135723" w:rsidRDefault="00135723" w:rsidP="00135723">
      <w:pPr>
        <w:spacing w:after="0" w:line="240" w:lineRule="auto"/>
        <w:ind w:firstLine="0"/>
        <w:jc w:val="left"/>
        <w:rPr>
          <w:rFonts w:eastAsia="Times New Roman"/>
          <w:sz w:val="24"/>
          <w:szCs w:val="24"/>
          <w:lang w:val="ru-RU" w:eastAsia="ru-RU"/>
        </w:rPr>
      </w:pPr>
    </w:p>
    <w:p w:rsidR="00135723" w:rsidRPr="00135723" w:rsidRDefault="00135723" w:rsidP="00135723">
      <w:pPr>
        <w:spacing w:after="0" w:line="240" w:lineRule="auto"/>
        <w:ind w:firstLine="0"/>
        <w:jc w:val="left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noProof/>
          <w:sz w:val="24"/>
          <w:szCs w:val="24"/>
          <w:lang w:val="en-US"/>
        </w:rPr>
        <w:drawing>
          <wp:inline distT="0" distB="0" distL="0" distR="0" wp14:anchorId="1AB9B1CA">
            <wp:extent cx="4438015" cy="104775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5723" w:rsidRPr="00135723" w:rsidRDefault="00135723" w:rsidP="00135723">
      <w:pPr>
        <w:spacing w:after="0" w:line="240" w:lineRule="auto"/>
        <w:ind w:left="142" w:firstLine="0"/>
        <w:jc w:val="left"/>
        <w:rPr>
          <w:rFonts w:eastAsia="Times New Roman"/>
          <w:sz w:val="24"/>
          <w:szCs w:val="24"/>
          <w:lang w:val="ru-RU" w:eastAsia="ru-RU"/>
        </w:rPr>
      </w:pPr>
      <w:r w:rsidRPr="00135723">
        <w:rPr>
          <w:rFonts w:eastAsia="Times New Roman"/>
          <w:sz w:val="24"/>
          <w:szCs w:val="24"/>
          <w:lang w:val="ru-RU" w:eastAsia="ru-RU"/>
        </w:rPr>
        <w:t xml:space="preserve">4.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Проведіть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ретросинтетичний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аналіз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сполуки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та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запропонуйте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метод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його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синтезу в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кілька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стадій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,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покажіть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отримані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синтони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та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відповідні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синтетичні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135723">
        <w:rPr>
          <w:rFonts w:eastAsia="Times New Roman"/>
          <w:sz w:val="24"/>
          <w:szCs w:val="24"/>
          <w:lang w:val="ru-RU" w:eastAsia="ru-RU"/>
        </w:rPr>
        <w:t>еквіваленти</w:t>
      </w:r>
      <w:proofErr w:type="spellEnd"/>
      <w:r w:rsidRPr="00135723">
        <w:rPr>
          <w:rFonts w:eastAsia="Times New Roman"/>
          <w:sz w:val="24"/>
          <w:szCs w:val="24"/>
          <w:lang w:val="ru-RU" w:eastAsia="ru-RU"/>
        </w:rPr>
        <w:t xml:space="preserve">.                                                        </w:t>
      </w:r>
      <w:r w:rsidRPr="00135723">
        <w:rPr>
          <w:rFonts w:eastAsia="Times New Roman"/>
          <w:noProof/>
          <w:sz w:val="24"/>
          <w:szCs w:val="24"/>
          <w:lang w:val="en-US"/>
        </w:rPr>
        <w:drawing>
          <wp:inline distT="0" distB="0" distL="0" distR="0">
            <wp:extent cx="1028700" cy="846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723" w:rsidRPr="00135723" w:rsidRDefault="00135723" w:rsidP="00135723">
      <w:pPr>
        <w:spacing w:after="200"/>
        <w:ind w:firstLine="0"/>
        <w:jc w:val="left"/>
        <w:rPr>
          <w:rFonts w:eastAsia="Times New Roman"/>
          <w:lang w:val="ru-RU" w:eastAsia="ru-RU"/>
        </w:rPr>
      </w:pPr>
      <w:r w:rsidRPr="00135723">
        <w:rPr>
          <w:rFonts w:eastAsia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291465</wp:posOffset>
            </wp:positionV>
            <wp:extent cx="3250565" cy="1039495"/>
            <wp:effectExtent l="0" t="0" r="6985" b="825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723">
        <w:rPr>
          <w:rFonts w:eastAsia="Calibri"/>
          <w:sz w:val="24"/>
          <w:szCs w:val="24"/>
          <w:lang w:val="ru-RU"/>
        </w:rPr>
        <w:t xml:space="preserve">5. </w:t>
      </w:r>
      <w:proofErr w:type="spellStart"/>
      <w:r w:rsidRPr="00135723">
        <w:rPr>
          <w:rFonts w:eastAsia="Calibri"/>
          <w:sz w:val="24"/>
          <w:szCs w:val="24"/>
          <w:lang w:val="ru-RU"/>
        </w:rPr>
        <w:t>Синтезуйте</w:t>
      </w:r>
      <w:proofErr w:type="spellEnd"/>
      <w:r w:rsidRPr="00135723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135723">
        <w:rPr>
          <w:rFonts w:eastAsia="Calibri"/>
          <w:sz w:val="24"/>
          <w:szCs w:val="24"/>
          <w:lang w:val="ru-RU"/>
        </w:rPr>
        <w:t>запропоновані</w:t>
      </w:r>
      <w:proofErr w:type="spellEnd"/>
      <w:r w:rsidRPr="00135723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135723">
        <w:rPr>
          <w:rFonts w:eastAsia="Calibri"/>
          <w:sz w:val="24"/>
          <w:szCs w:val="24"/>
          <w:lang w:val="ru-RU"/>
        </w:rPr>
        <w:t>молекули</w:t>
      </w:r>
      <w:proofErr w:type="spellEnd"/>
      <w:r w:rsidRPr="00135723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135723">
        <w:rPr>
          <w:rFonts w:eastAsia="Calibri"/>
          <w:sz w:val="24"/>
          <w:szCs w:val="24"/>
          <w:lang w:val="ru-RU"/>
        </w:rPr>
        <w:t>із</w:t>
      </w:r>
      <w:proofErr w:type="spellEnd"/>
      <w:r w:rsidRPr="00135723">
        <w:rPr>
          <w:rFonts w:eastAsia="Calibri"/>
          <w:sz w:val="24"/>
          <w:szCs w:val="24"/>
          <w:lang w:val="ru-RU"/>
        </w:rPr>
        <w:t xml:space="preserve"> бензолу</w:t>
      </w:r>
      <w:r>
        <w:rPr>
          <w:rFonts w:eastAsia="Calibri"/>
          <w:sz w:val="24"/>
          <w:szCs w:val="24"/>
          <w:lang w:val="ru-RU"/>
        </w:rPr>
        <w:t xml:space="preserve"> </w:t>
      </w:r>
      <w:proofErr w:type="spellStart"/>
      <w:r>
        <w:rPr>
          <w:rFonts w:eastAsia="Calibri"/>
          <w:sz w:val="24"/>
          <w:szCs w:val="24"/>
          <w:lang w:val="ru-RU"/>
        </w:rPr>
        <w:t>використовуючи</w:t>
      </w:r>
      <w:proofErr w:type="spellEnd"/>
      <w:r>
        <w:rPr>
          <w:rFonts w:eastAsia="Calibri"/>
          <w:sz w:val="24"/>
          <w:szCs w:val="24"/>
          <w:lang w:val="ru-RU"/>
        </w:rPr>
        <w:t xml:space="preserve"> </w:t>
      </w:r>
      <w:proofErr w:type="spellStart"/>
      <w:r>
        <w:rPr>
          <w:rFonts w:eastAsia="Calibri"/>
          <w:sz w:val="24"/>
          <w:szCs w:val="24"/>
          <w:lang w:val="ru-RU"/>
        </w:rPr>
        <w:t>ретросинтетичний</w:t>
      </w:r>
      <w:proofErr w:type="spellEnd"/>
      <w:r>
        <w:rPr>
          <w:rFonts w:eastAsia="Calibri"/>
          <w:sz w:val="24"/>
          <w:szCs w:val="24"/>
          <w:lang w:val="ru-RU"/>
        </w:rPr>
        <w:t xml:space="preserve"> </w:t>
      </w:r>
      <w:proofErr w:type="spellStart"/>
      <w:r>
        <w:rPr>
          <w:rFonts w:eastAsia="Calibri"/>
          <w:sz w:val="24"/>
          <w:szCs w:val="24"/>
          <w:lang w:val="ru-RU"/>
        </w:rPr>
        <w:t>аналіз</w:t>
      </w:r>
      <w:proofErr w:type="spellEnd"/>
      <w:r w:rsidRPr="00135723">
        <w:rPr>
          <w:rFonts w:eastAsia="Calibri"/>
          <w:sz w:val="24"/>
          <w:szCs w:val="24"/>
          <w:lang w:val="ru-RU"/>
        </w:rPr>
        <w:t>.</w:t>
      </w:r>
    </w:p>
    <w:p w:rsidR="00135723" w:rsidRPr="00135723" w:rsidRDefault="00135723" w:rsidP="00135723">
      <w:pPr>
        <w:spacing w:after="0" w:line="240" w:lineRule="auto"/>
        <w:ind w:firstLine="0"/>
        <w:jc w:val="left"/>
        <w:rPr>
          <w:rFonts w:eastAsia="Times New Roman"/>
          <w:lang w:val="ru-RU" w:eastAsia="ru-RU"/>
        </w:rPr>
      </w:pPr>
    </w:p>
    <w:p w:rsidR="00135723" w:rsidRPr="00135723" w:rsidRDefault="00135723" w:rsidP="00135723">
      <w:pPr>
        <w:spacing w:after="0" w:line="240" w:lineRule="auto"/>
        <w:ind w:firstLine="0"/>
        <w:jc w:val="left"/>
        <w:rPr>
          <w:rFonts w:eastAsia="Times New Roman"/>
          <w:lang w:eastAsia="ru-RU"/>
        </w:rPr>
      </w:pPr>
    </w:p>
    <w:p w:rsidR="00135723" w:rsidRPr="00135723" w:rsidRDefault="00135723" w:rsidP="00135723">
      <w:pPr>
        <w:spacing w:after="0" w:line="240" w:lineRule="auto"/>
        <w:ind w:firstLine="0"/>
        <w:jc w:val="left"/>
        <w:rPr>
          <w:rFonts w:eastAsia="Times New Roman"/>
          <w:lang w:eastAsia="ru-RU"/>
        </w:rPr>
      </w:pPr>
    </w:p>
    <w:p w:rsidR="00135723" w:rsidRPr="00135723" w:rsidRDefault="00135723" w:rsidP="00135723">
      <w:pPr>
        <w:spacing w:after="0" w:line="240" w:lineRule="auto"/>
        <w:ind w:firstLine="0"/>
        <w:jc w:val="left"/>
        <w:rPr>
          <w:rFonts w:eastAsia="Times New Roman"/>
          <w:lang w:eastAsia="ru-RU"/>
        </w:rPr>
      </w:pPr>
    </w:p>
    <w:p w:rsidR="00135723" w:rsidRPr="00135723" w:rsidRDefault="00135723" w:rsidP="00135723">
      <w:pPr>
        <w:spacing w:after="0" w:line="240" w:lineRule="auto"/>
        <w:ind w:firstLine="0"/>
        <w:jc w:val="left"/>
        <w:rPr>
          <w:rFonts w:eastAsia="Times New Roman"/>
          <w:lang w:eastAsia="ru-RU"/>
        </w:rPr>
      </w:pPr>
    </w:p>
    <w:p w:rsidR="00E54C01" w:rsidRDefault="00D75E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Таблиця відповідності рейтингових балів оцінкам за університетською шкалою: </w:t>
      </w:r>
    </w:p>
    <w:p w:rsidR="00E54C01" w:rsidRDefault="00E54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eastAsia="Times New Roman"/>
          <w:color w:val="000000"/>
          <w:sz w:val="26"/>
          <w:szCs w:val="26"/>
        </w:rPr>
      </w:pPr>
    </w:p>
    <w:tbl>
      <w:tblPr>
        <w:tblStyle w:val="afc"/>
        <w:tblW w:w="609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2977"/>
      </w:tblGrid>
      <w:tr w:rsidR="00E54C01">
        <w:tc>
          <w:tcPr>
            <w:tcW w:w="3119" w:type="dxa"/>
          </w:tcPr>
          <w:p w:rsidR="00E54C01" w:rsidRDefault="00D75EF4">
            <w:pPr>
              <w:widowControl w:val="0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Кількість балів</w:t>
            </w:r>
          </w:p>
        </w:tc>
        <w:tc>
          <w:tcPr>
            <w:tcW w:w="2977" w:type="dxa"/>
          </w:tcPr>
          <w:p w:rsidR="00E54C01" w:rsidRDefault="00D75EF4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Оцінка</w:t>
            </w:r>
          </w:p>
        </w:tc>
      </w:tr>
      <w:tr w:rsidR="00E54C01">
        <w:tc>
          <w:tcPr>
            <w:tcW w:w="3119" w:type="dxa"/>
          </w:tcPr>
          <w:p w:rsidR="00E54C01" w:rsidRDefault="00D75EF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100-95</w:t>
            </w:r>
          </w:p>
        </w:tc>
        <w:tc>
          <w:tcPr>
            <w:tcW w:w="2977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Відмінно</w:t>
            </w:r>
          </w:p>
        </w:tc>
      </w:tr>
      <w:tr w:rsidR="00E54C01">
        <w:tc>
          <w:tcPr>
            <w:tcW w:w="3119" w:type="dxa"/>
          </w:tcPr>
          <w:p w:rsidR="00E54C01" w:rsidRDefault="00D75EF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94-85</w:t>
            </w:r>
          </w:p>
        </w:tc>
        <w:tc>
          <w:tcPr>
            <w:tcW w:w="2977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Дуже добре</w:t>
            </w:r>
          </w:p>
        </w:tc>
      </w:tr>
      <w:tr w:rsidR="00E54C01">
        <w:tc>
          <w:tcPr>
            <w:tcW w:w="3119" w:type="dxa"/>
          </w:tcPr>
          <w:p w:rsidR="00E54C01" w:rsidRDefault="00D75EF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84-75</w:t>
            </w:r>
          </w:p>
        </w:tc>
        <w:tc>
          <w:tcPr>
            <w:tcW w:w="2977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Добре</w:t>
            </w:r>
          </w:p>
        </w:tc>
      </w:tr>
      <w:tr w:rsidR="00E54C01">
        <w:tc>
          <w:tcPr>
            <w:tcW w:w="3119" w:type="dxa"/>
          </w:tcPr>
          <w:p w:rsidR="00E54C01" w:rsidRDefault="00D75EF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74-65</w:t>
            </w:r>
          </w:p>
        </w:tc>
        <w:tc>
          <w:tcPr>
            <w:tcW w:w="2977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Задовільно</w:t>
            </w:r>
          </w:p>
        </w:tc>
      </w:tr>
      <w:tr w:rsidR="00E54C01">
        <w:tc>
          <w:tcPr>
            <w:tcW w:w="3119" w:type="dxa"/>
          </w:tcPr>
          <w:p w:rsidR="00E54C01" w:rsidRDefault="00D75EF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64-60</w:t>
            </w:r>
          </w:p>
        </w:tc>
        <w:tc>
          <w:tcPr>
            <w:tcW w:w="2977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Достатньо</w:t>
            </w:r>
          </w:p>
        </w:tc>
      </w:tr>
      <w:tr w:rsidR="00E54C01">
        <w:tc>
          <w:tcPr>
            <w:tcW w:w="3119" w:type="dxa"/>
          </w:tcPr>
          <w:p w:rsidR="00E54C01" w:rsidRDefault="00D75EF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Менше 60</w:t>
            </w:r>
          </w:p>
        </w:tc>
        <w:tc>
          <w:tcPr>
            <w:tcW w:w="2977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Незадовільно</w:t>
            </w:r>
          </w:p>
        </w:tc>
      </w:tr>
      <w:tr w:rsidR="00E54C01">
        <w:tc>
          <w:tcPr>
            <w:tcW w:w="3119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виконані умови допуску</w:t>
            </w:r>
          </w:p>
        </w:tc>
        <w:tc>
          <w:tcPr>
            <w:tcW w:w="2977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допущено</w:t>
            </w:r>
          </w:p>
        </w:tc>
      </w:tr>
    </w:tbl>
    <w:p w:rsidR="00E54C01" w:rsidRDefault="00D75EF4" w:rsidP="00FF42B8">
      <w:pPr>
        <w:pStyle w:val="1"/>
        <w:numPr>
          <w:ilvl w:val="0"/>
          <w:numId w:val="12"/>
        </w:numPr>
        <w:spacing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Додаткова інформація з дисципліни (освітнього компонента)</w:t>
      </w:r>
    </w:p>
    <w:p w:rsidR="00E54C01" w:rsidRDefault="00FF42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>
        <w:rPr>
          <w:rFonts w:ascii="Calibri" w:eastAsia="Calibri" w:hAnsi="Calibri" w:cs="Calibri"/>
          <w:i/>
          <w:color w:val="0070C0"/>
          <w:sz w:val="24"/>
          <w:szCs w:val="24"/>
        </w:rPr>
        <w:t>П</w:t>
      </w:r>
      <w:r w:rsidR="00D75EF4">
        <w:rPr>
          <w:rFonts w:ascii="Calibri" w:eastAsia="Calibri" w:hAnsi="Calibri" w:cs="Calibri"/>
          <w:i/>
          <w:color w:val="0070C0"/>
          <w:sz w:val="24"/>
          <w:szCs w:val="24"/>
        </w:rPr>
        <w:t>ерелік запитань до МКР</w:t>
      </w:r>
      <w:r w:rsidR="005E7F7E">
        <w:rPr>
          <w:rFonts w:ascii="Calibri" w:eastAsia="Calibri" w:hAnsi="Calibri" w:cs="Calibri"/>
          <w:i/>
          <w:color w:val="0070C0"/>
          <w:sz w:val="24"/>
          <w:szCs w:val="24"/>
        </w:rPr>
        <w:t xml:space="preserve">, завдань до </w:t>
      </w:r>
      <w:r w:rsidR="00A36D7A">
        <w:rPr>
          <w:rFonts w:ascii="Calibri" w:eastAsia="Calibri" w:hAnsi="Calibri" w:cs="Calibri"/>
          <w:i/>
          <w:color w:val="0070C0"/>
          <w:sz w:val="24"/>
          <w:szCs w:val="24"/>
        </w:rPr>
        <w:t>реферату</w:t>
      </w:r>
      <w:r w:rsidR="00D75EF4">
        <w:rPr>
          <w:rFonts w:ascii="Calibri" w:eastAsia="Calibri" w:hAnsi="Calibri" w:cs="Calibri"/>
          <w:i/>
          <w:color w:val="0070C0"/>
          <w:sz w:val="24"/>
          <w:szCs w:val="24"/>
        </w:rPr>
        <w:t xml:space="preserve"> та </w:t>
      </w:r>
      <w:r w:rsidR="005E7F7E">
        <w:rPr>
          <w:rFonts w:ascii="Calibri" w:eastAsia="Calibri" w:hAnsi="Calibri" w:cs="Calibri"/>
          <w:i/>
          <w:color w:val="0070C0"/>
          <w:sz w:val="24"/>
          <w:szCs w:val="24"/>
        </w:rPr>
        <w:t>екзамену</w:t>
      </w:r>
      <w:r w:rsidR="00D75EF4">
        <w:rPr>
          <w:rFonts w:ascii="Calibri" w:eastAsia="Calibri" w:hAnsi="Calibri" w:cs="Calibri"/>
          <w:i/>
          <w:color w:val="0070C0"/>
          <w:sz w:val="24"/>
          <w:szCs w:val="24"/>
        </w:rPr>
        <w:t xml:space="preserve"> наведені </w:t>
      </w:r>
      <w:r w:rsidR="000F28F1">
        <w:rPr>
          <w:rFonts w:ascii="Calibri" w:eastAsia="Calibri" w:hAnsi="Calibri" w:cs="Calibri"/>
          <w:i/>
          <w:color w:val="0070C0"/>
          <w:sz w:val="24"/>
          <w:szCs w:val="24"/>
        </w:rPr>
        <w:t xml:space="preserve">у електронному </w:t>
      </w:r>
      <w:proofErr w:type="spellStart"/>
      <w:r w:rsidR="000F28F1">
        <w:rPr>
          <w:rFonts w:ascii="Calibri" w:eastAsia="Calibri" w:hAnsi="Calibri" w:cs="Calibri"/>
          <w:i/>
          <w:color w:val="0070C0"/>
          <w:sz w:val="24"/>
          <w:szCs w:val="24"/>
        </w:rPr>
        <w:t>кампусі</w:t>
      </w:r>
      <w:proofErr w:type="spellEnd"/>
    </w:p>
    <w:p w:rsidR="00FD51F9" w:rsidRDefault="00FD51F9" w:rsidP="00FD51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 w:rsidRPr="00FD51F9">
        <w:rPr>
          <w:rFonts w:ascii="Calibri" w:eastAsia="Calibri" w:hAnsi="Calibri" w:cs="Calibri"/>
          <w:i/>
          <w:color w:val="0070C0"/>
          <w:sz w:val="24"/>
          <w:szCs w:val="24"/>
        </w:rPr>
        <w:t>Зарахування окремих результатів, отриманих в межах неформальної освіти, здійснюється згідно Положення про визнання в КПІ ім. Ігоря Сікорського результатів навчання, набутих у неформальній/</w:t>
      </w:r>
      <w:proofErr w:type="spellStart"/>
      <w:r w:rsidRPr="00FD51F9">
        <w:rPr>
          <w:rFonts w:ascii="Calibri" w:eastAsia="Calibri" w:hAnsi="Calibri" w:cs="Calibri"/>
          <w:i/>
          <w:color w:val="0070C0"/>
          <w:sz w:val="24"/>
          <w:szCs w:val="24"/>
        </w:rPr>
        <w:t>інформальній</w:t>
      </w:r>
      <w:proofErr w:type="spellEnd"/>
      <w:r w:rsidRPr="00FD51F9">
        <w:rPr>
          <w:rFonts w:ascii="Calibri" w:eastAsia="Calibri" w:hAnsi="Calibri" w:cs="Calibri"/>
          <w:i/>
          <w:color w:val="0070C0"/>
          <w:sz w:val="24"/>
          <w:szCs w:val="24"/>
        </w:rPr>
        <w:t xml:space="preserve"> освіті https://osvita.kpi.ua/node/179</w:t>
      </w:r>
    </w:p>
    <w:p w:rsidR="00E54C01" w:rsidRDefault="00E54C01">
      <w:pPr>
        <w:spacing w:line="240" w:lineRule="auto"/>
        <w:rPr>
          <w:b/>
          <w:sz w:val="26"/>
          <w:szCs w:val="26"/>
        </w:rPr>
      </w:pPr>
    </w:p>
    <w:p w:rsidR="00E54C01" w:rsidRDefault="00D75E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Складено:  доцентом кафедри органічної хімії та технології органічних речовин, доц., </w:t>
      </w:r>
      <w:proofErr w:type="spellStart"/>
      <w:r>
        <w:rPr>
          <w:sz w:val="24"/>
          <w:szCs w:val="24"/>
        </w:rPr>
        <w:t>к.х.н</w:t>
      </w:r>
      <w:proofErr w:type="spellEnd"/>
      <w:r>
        <w:rPr>
          <w:sz w:val="24"/>
          <w:szCs w:val="24"/>
        </w:rPr>
        <w:t>. Бутовою К.Д.</w:t>
      </w:r>
    </w:p>
    <w:p w:rsidR="00E54C01" w:rsidRDefault="00D75E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Ухвалено: кафедрою органічної хімії і технології органічних речовин (протокол № 1</w:t>
      </w:r>
      <w:r w:rsidR="00867BFA">
        <w:rPr>
          <w:sz w:val="24"/>
          <w:szCs w:val="24"/>
        </w:rPr>
        <w:t>4</w:t>
      </w:r>
      <w:r>
        <w:rPr>
          <w:sz w:val="24"/>
          <w:szCs w:val="24"/>
        </w:rPr>
        <w:t> від 2</w:t>
      </w:r>
      <w:r w:rsidR="00A36D7A">
        <w:rPr>
          <w:sz w:val="24"/>
          <w:szCs w:val="24"/>
        </w:rPr>
        <w:t>7</w:t>
      </w:r>
      <w:r>
        <w:rPr>
          <w:sz w:val="24"/>
          <w:szCs w:val="24"/>
        </w:rPr>
        <w:t>.06.202</w:t>
      </w:r>
      <w:r w:rsidR="00A36D7A">
        <w:rPr>
          <w:sz w:val="24"/>
          <w:szCs w:val="24"/>
        </w:rPr>
        <w:t>5</w:t>
      </w:r>
      <w:r>
        <w:rPr>
          <w:sz w:val="24"/>
          <w:szCs w:val="24"/>
        </w:rPr>
        <w:t>)</w:t>
      </w:r>
    </w:p>
    <w:p w:rsidR="00E54C01" w:rsidRDefault="00D75EF4">
      <w:pPr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Погоджено: Методичною комісією хіміко-технологічного факультету (протокол № 10 від 2</w:t>
      </w:r>
      <w:r w:rsidR="00A36D7A">
        <w:rPr>
          <w:sz w:val="24"/>
          <w:szCs w:val="24"/>
        </w:rPr>
        <w:t>6</w:t>
      </w:r>
      <w:r>
        <w:rPr>
          <w:sz w:val="24"/>
          <w:szCs w:val="24"/>
        </w:rPr>
        <w:t>.06.202</w:t>
      </w:r>
      <w:r w:rsidR="00A36D7A">
        <w:rPr>
          <w:sz w:val="24"/>
          <w:szCs w:val="24"/>
        </w:rPr>
        <w:t>5</w:t>
      </w:r>
      <w:bookmarkStart w:id="1" w:name="_GoBack"/>
      <w:bookmarkEnd w:id="1"/>
      <w:r>
        <w:rPr>
          <w:sz w:val="24"/>
          <w:szCs w:val="24"/>
        </w:rPr>
        <w:t>)</w:t>
      </w:r>
    </w:p>
    <w:p w:rsidR="00E54C01" w:rsidRDefault="00E54C01">
      <w:pPr>
        <w:spacing w:line="240" w:lineRule="auto"/>
        <w:rPr>
          <w:sz w:val="26"/>
          <w:szCs w:val="26"/>
        </w:rPr>
      </w:pPr>
    </w:p>
    <w:sectPr w:rsidR="00E54C01">
      <w:pgSz w:w="11906" w:h="16838"/>
      <w:pgMar w:top="851" w:right="851" w:bottom="568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1E4"/>
    <w:multiLevelType w:val="multilevel"/>
    <w:tmpl w:val="60AAD5C8"/>
    <w:lvl w:ilvl="0">
      <w:start w:val="1"/>
      <w:numFmt w:val="bullet"/>
      <w:pStyle w:val="1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856A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79629D"/>
    <w:multiLevelType w:val="hybridMultilevel"/>
    <w:tmpl w:val="024A2B96"/>
    <w:lvl w:ilvl="0" w:tplc="6A8A9F48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1F5C"/>
    <w:multiLevelType w:val="hybridMultilevel"/>
    <w:tmpl w:val="1B26E0EA"/>
    <w:lvl w:ilvl="0" w:tplc="FC84FDF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6AA6E9F"/>
    <w:multiLevelType w:val="hybridMultilevel"/>
    <w:tmpl w:val="59DEF222"/>
    <w:lvl w:ilvl="0" w:tplc="C1486BB4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713ED"/>
    <w:multiLevelType w:val="multilevel"/>
    <w:tmpl w:val="2F461DE2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621C4E"/>
    <w:multiLevelType w:val="multilevel"/>
    <w:tmpl w:val="265041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7777628"/>
    <w:multiLevelType w:val="multilevel"/>
    <w:tmpl w:val="6194FD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A7940A4"/>
    <w:multiLevelType w:val="multilevel"/>
    <w:tmpl w:val="16C853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56F4E99"/>
    <w:multiLevelType w:val="multilevel"/>
    <w:tmpl w:val="003C72BC"/>
    <w:lvl w:ilvl="0">
      <w:start w:val="1"/>
      <w:numFmt w:val="decimal"/>
      <w:lvlText w:val="%1."/>
      <w:lvlJc w:val="left"/>
      <w:pPr>
        <w:ind w:left="453" w:hanging="45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56" w:hanging="1800"/>
      </w:pPr>
      <w:rPr>
        <w:rFonts w:hint="default"/>
      </w:rPr>
    </w:lvl>
  </w:abstractNum>
  <w:abstractNum w:abstractNumId="10" w15:restartNumberingAfterBreak="0">
    <w:nsid w:val="55BB1FBA"/>
    <w:multiLevelType w:val="hybridMultilevel"/>
    <w:tmpl w:val="8C9A6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F0775"/>
    <w:multiLevelType w:val="multilevel"/>
    <w:tmpl w:val="756ADF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3816" w:hanging="1799"/>
      </w:pPr>
    </w:lvl>
  </w:abstractNum>
  <w:abstractNum w:abstractNumId="12" w15:restartNumberingAfterBreak="0">
    <w:nsid w:val="5CA44F1D"/>
    <w:multiLevelType w:val="hybridMultilevel"/>
    <w:tmpl w:val="B194FE0A"/>
    <w:lvl w:ilvl="0" w:tplc="FFFFFFFF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76469D"/>
    <w:multiLevelType w:val="multilevel"/>
    <w:tmpl w:val="94865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AAD"/>
    <w:multiLevelType w:val="multilevel"/>
    <w:tmpl w:val="39F25F40"/>
    <w:lvl w:ilvl="0">
      <w:start w:val="1"/>
      <w:numFmt w:val="decimal"/>
      <w:lvlText w:val="%1."/>
      <w:lvlJc w:val="left"/>
      <w:pPr>
        <w:ind w:left="3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13"/>
  </w:num>
  <w:num w:numId="8">
    <w:abstractNumId w:val="11"/>
  </w:num>
  <w:num w:numId="9">
    <w:abstractNumId w:val="1"/>
  </w:num>
  <w:num w:numId="10">
    <w:abstractNumId w:val="3"/>
  </w:num>
  <w:num w:numId="11">
    <w:abstractNumId w:val="12"/>
  </w:num>
  <w:num w:numId="12">
    <w:abstractNumId w:val="2"/>
  </w:num>
  <w:num w:numId="13">
    <w:abstractNumId w:val="4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01"/>
    <w:rsid w:val="000011FD"/>
    <w:rsid w:val="000F28F1"/>
    <w:rsid w:val="00115F5F"/>
    <w:rsid w:val="00132AD8"/>
    <w:rsid w:val="00135723"/>
    <w:rsid w:val="002313F7"/>
    <w:rsid w:val="00271A1E"/>
    <w:rsid w:val="00316D9E"/>
    <w:rsid w:val="00346700"/>
    <w:rsid w:val="00354390"/>
    <w:rsid w:val="0037595E"/>
    <w:rsid w:val="00381F57"/>
    <w:rsid w:val="00385D8F"/>
    <w:rsid w:val="003E4DBA"/>
    <w:rsid w:val="0045579B"/>
    <w:rsid w:val="0050507D"/>
    <w:rsid w:val="0051252C"/>
    <w:rsid w:val="005E7F7E"/>
    <w:rsid w:val="00610F26"/>
    <w:rsid w:val="00621F3B"/>
    <w:rsid w:val="00663656"/>
    <w:rsid w:val="00686D32"/>
    <w:rsid w:val="006A44EE"/>
    <w:rsid w:val="006D5DD8"/>
    <w:rsid w:val="006F1986"/>
    <w:rsid w:val="00716F29"/>
    <w:rsid w:val="007627EB"/>
    <w:rsid w:val="007928C5"/>
    <w:rsid w:val="00803A06"/>
    <w:rsid w:val="00867BFA"/>
    <w:rsid w:val="008A312B"/>
    <w:rsid w:val="008B03A1"/>
    <w:rsid w:val="008D6052"/>
    <w:rsid w:val="008E1DAB"/>
    <w:rsid w:val="008F0CB8"/>
    <w:rsid w:val="00901E22"/>
    <w:rsid w:val="00967CF7"/>
    <w:rsid w:val="00985DB6"/>
    <w:rsid w:val="009A35ED"/>
    <w:rsid w:val="009C62D6"/>
    <w:rsid w:val="00A23C3B"/>
    <w:rsid w:val="00A36D7A"/>
    <w:rsid w:val="00A80D53"/>
    <w:rsid w:val="00AE55A8"/>
    <w:rsid w:val="00AF0B8F"/>
    <w:rsid w:val="00B81B7F"/>
    <w:rsid w:val="00C174CE"/>
    <w:rsid w:val="00CF06CF"/>
    <w:rsid w:val="00D75EF4"/>
    <w:rsid w:val="00E37345"/>
    <w:rsid w:val="00E54C01"/>
    <w:rsid w:val="00EF5786"/>
    <w:rsid w:val="00F27ED4"/>
    <w:rsid w:val="00F4466A"/>
    <w:rsid w:val="00F627A5"/>
    <w:rsid w:val="00FD2308"/>
    <w:rsid w:val="00FD51F9"/>
    <w:rsid w:val="00FE398B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A4491"/>
  <w15:docId w15:val="{8515515E-163B-4CC4-9D87-2E03BFF0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>
      <w:pPr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36"/>
    <w:pPr>
      <w:spacing w:line="276" w:lineRule="auto"/>
    </w:pPr>
    <w:rPr>
      <w:rFonts w:eastAsiaTheme="minorHAnsi"/>
      <w:sz w:val="28"/>
      <w:szCs w:val="28"/>
    </w:rPr>
  </w:style>
  <w:style w:type="paragraph" w:styleId="1">
    <w:name w:val="heading 1"/>
    <w:basedOn w:val="a0"/>
    <w:next w:val="a"/>
    <w:link w:val="10"/>
    <w:uiPriority w:val="9"/>
    <w:qFormat/>
    <w:rsid w:val="004A6336"/>
    <w:pPr>
      <w:keepNext/>
      <w:numPr>
        <w:numId w:val="1"/>
      </w:numPr>
      <w:tabs>
        <w:tab w:val="left" w:pos="284"/>
      </w:tabs>
      <w:spacing w:before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/>
    </w:pPr>
    <w:rPr>
      <w:b/>
      <w:sz w:val="72"/>
      <w:szCs w:val="72"/>
    </w:rPr>
  </w:style>
  <w:style w:type="character" w:customStyle="1" w:styleId="10">
    <w:name w:val="Заголовок 1 Знак"/>
    <w:basedOn w:val="a1"/>
    <w:link w:val="1"/>
    <w:uiPriority w:val="9"/>
    <w:rsid w:val="004A6336"/>
    <w:rPr>
      <w:rFonts w:asciiTheme="minorHAnsi" w:eastAsiaTheme="minorHAnsi" w:hAnsiTheme="minorHAnsi"/>
      <w:b/>
      <w:color w:val="002060"/>
      <w:sz w:val="24"/>
      <w:szCs w:val="24"/>
      <w:lang w:val="uk-UA" w:eastAsia="en-US"/>
    </w:rPr>
  </w:style>
  <w:style w:type="table" w:styleId="a5">
    <w:name w:val="Table Grid"/>
    <w:basedOn w:val="a2"/>
    <w:uiPriority w:val="59"/>
    <w:rsid w:val="004A6336"/>
    <w:rPr>
      <w:rFonts w:eastAsiaTheme="minorHAns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4A6336"/>
    <w:pPr>
      <w:ind w:left="720"/>
      <w:contextualSpacing/>
    </w:pPr>
  </w:style>
  <w:style w:type="character" w:styleId="a6">
    <w:name w:val="Hyperlink"/>
    <w:basedOn w:val="a1"/>
    <w:rsid w:val="004A6336"/>
    <w:rPr>
      <w:color w:val="0000FF" w:themeColor="hyperlink"/>
      <w:u w:val="single"/>
    </w:rPr>
  </w:style>
  <w:style w:type="character" w:customStyle="1" w:styleId="11">
    <w:name w:val="Основной шрифт абзаца1"/>
    <w:rsid w:val="004A6336"/>
  </w:style>
  <w:style w:type="paragraph" w:styleId="a7">
    <w:name w:val="Balloon Text"/>
    <w:basedOn w:val="a"/>
    <w:link w:val="a8"/>
    <w:rsid w:val="004A6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4A6336"/>
    <w:rPr>
      <w:rFonts w:ascii="Tahoma" w:eastAsiaTheme="minorHAnsi" w:hAnsi="Tahoma" w:cs="Tahoma"/>
      <w:sz w:val="16"/>
      <w:szCs w:val="16"/>
      <w:lang w:val="uk-UA" w:eastAsia="en-US"/>
    </w:rPr>
  </w:style>
  <w:style w:type="character" w:styleId="a9">
    <w:name w:val="annotation reference"/>
    <w:basedOn w:val="a1"/>
    <w:semiHidden/>
    <w:unhideWhenUsed/>
    <w:rsid w:val="00D82DA7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D82DA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semiHidden/>
    <w:rsid w:val="00D82DA7"/>
    <w:rPr>
      <w:rFonts w:eastAsiaTheme="minorHAnsi"/>
      <w:lang w:val="uk-UA" w:eastAsia="en-US"/>
    </w:rPr>
  </w:style>
  <w:style w:type="paragraph" w:styleId="ac">
    <w:name w:val="annotation subject"/>
    <w:basedOn w:val="aa"/>
    <w:next w:val="aa"/>
    <w:link w:val="ad"/>
    <w:semiHidden/>
    <w:unhideWhenUsed/>
    <w:rsid w:val="00D82DA7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D82DA7"/>
    <w:rPr>
      <w:rFonts w:eastAsiaTheme="minorHAnsi"/>
      <w:b/>
      <w:bCs/>
      <w:lang w:val="uk-UA" w:eastAsia="en-US"/>
    </w:rPr>
  </w:style>
  <w:style w:type="paragraph" w:styleId="ae">
    <w:name w:val="Revision"/>
    <w:hidden/>
    <w:uiPriority w:val="99"/>
    <w:semiHidden/>
    <w:rsid w:val="00D82DA7"/>
    <w:rPr>
      <w:rFonts w:eastAsiaTheme="minorHAnsi"/>
      <w:sz w:val="28"/>
      <w:szCs w:val="28"/>
    </w:rPr>
  </w:style>
  <w:style w:type="table" w:customStyle="1" w:styleId="-211">
    <w:name w:val="Таблица-сетка 2 — акцент 11"/>
    <w:basedOn w:val="a2"/>
    <w:uiPriority w:val="47"/>
    <w:rsid w:val="00AB05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">
    <w:name w:val="footnote text"/>
    <w:basedOn w:val="a"/>
    <w:link w:val="af0"/>
    <w:semiHidden/>
    <w:unhideWhenUsed/>
    <w:rsid w:val="004E0EDF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semiHidden/>
    <w:rsid w:val="004E0EDF"/>
    <w:rPr>
      <w:rFonts w:eastAsiaTheme="minorHAnsi"/>
      <w:lang w:val="uk-UA" w:eastAsia="en-US"/>
    </w:rPr>
  </w:style>
  <w:style w:type="character" w:styleId="af1">
    <w:name w:val="footnote reference"/>
    <w:basedOn w:val="a1"/>
    <w:semiHidden/>
    <w:unhideWhenUsed/>
    <w:rsid w:val="004E0EDF"/>
    <w:rPr>
      <w:vertAlign w:val="superscript"/>
    </w:rPr>
  </w:style>
  <w:style w:type="paragraph" w:customStyle="1" w:styleId="12">
    <w:name w:val="Абзац списка1"/>
    <w:basedOn w:val="a"/>
    <w:uiPriority w:val="34"/>
    <w:qFormat/>
    <w:rsid w:val="00162029"/>
    <w:pPr>
      <w:spacing w:after="200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2">
    <w:name w:val="Body Text"/>
    <w:basedOn w:val="a"/>
    <w:link w:val="af3"/>
    <w:rsid w:val="00AE0F70"/>
    <w:pPr>
      <w:spacing w:line="240" w:lineRule="auto"/>
    </w:pPr>
    <w:rPr>
      <w:rFonts w:eastAsia="Times New Roman"/>
      <w:szCs w:val="20"/>
      <w:lang w:eastAsia="ru-RU"/>
    </w:rPr>
  </w:style>
  <w:style w:type="character" w:customStyle="1" w:styleId="af3">
    <w:name w:val="Основной текст Знак"/>
    <w:basedOn w:val="a1"/>
    <w:link w:val="af2"/>
    <w:rsid w:val="00AE0F70"/>
    <w:rPr>
      <w:sz w:val="28"/>
      <w:lang w:val="uk-UA"/>
    </w:rPr>
  </w:style>
  <w:style w:type="paragraph" w:styleId="af4">
    <w:name w:val="Normal (Web)"/>
    <w:basedOn w:val="a"/>
    <w:rsid w:val="00AE0F7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styleId="af5">
    <w:name w:val="Body Text Indent"/>
    <w:basedOn w:val="a"/>
    <w:link w:val="af6"/>
    <w:semiHidden/>
    <w:unhideWhenUsed/>
    <w:rsid w:val="00A662B1"/>
    <w:pPr>
      <w:ind w:left="283"/>
    </w:pPr>
  </w:style>
  <w:style w:type="character" w:customStyle="1" w:styleId="af6">
    <w:name w:val="Основной текст с отступом Знак"/>
    <w:basedOn w:val="a1"/>
    <w:link w:val="af5"/>
    <w:semiHidden/>
    <w:rsid w:val="00A662B1"/>
    <w:rPr>
      <w:rFonts w:eastAsiaTheme="minorHAnsi"/>
      <w:sz w:val="28"/>
      <w:szCs w:val="28"/>
      <w:lang w:val="uk-UA" w:eastAsia="en-US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rPr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Pr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customStyle="1" w:styleId="afd">
    <w:name w:val="Знак Знак Знак Знак Знак Знак Знак Знак Знак"/>
    <w:basedOn w:val="a"/>
    <w:rsid w:val="00F4466A"/>
    <w:pPr>
      <w:spacing w:after="160" w:line="240" w:lineRule="exact"/>
      <w:ind w:firstLine="0"/>
    </w:pPr>
    <w:rPr>
      <w:rFonts w:ascii="Tahoma" w:eastAsia="Times New Roman" w:hAnsi="Tahoma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utova@yahoo.com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mailto:ebutova@yahoo.com" TargetMode="Externa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gZ7IHTij1Mqy1E8AdKsoR9f7OOw==">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3194</Words>
  <Characters>18208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Nadya;Тетяна Желяскова</dc:creator>
  <cp:lastModifiedBy>Kateryna Butova</cp:lastModifiedBy>
  <cp:revision>2</cp:revision>
  <cp:lastPrinted>2024-11-20T18:54:00Z</cp:lastPrinted>
  <dcterms:created xsi:type="dcterms:W3CDTF">2025-09-09T07:56:00Z</dcterms:created>
  <dcterms:modified xsi:type="dcterms:W3CDTF">2025-09-09T07:56:00Z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0x0101006D43B7633E08C04F9C8DA9538A0E394B</vt:lpwstr>
  </property>
</Properties>
</file>